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CDB57A" w14:textId="77777777" w:rsidR="00EA131B" w:rsidRDefault="00EA131B" w:rsidP="00FA5795">
      <w:pPr>
        <w:jc w:val="right"/>
        <w:rPr>
          <w:rFonts w:ascii="Arial" w:hAnsi="Arial" w:cs="Arial"/>
          <w:sz w:val="24"/>
          <w:szCs w:val="24"/>
        </w:rPr>
      </w:pPr>
    </w:p>
    <w:p w14:paraId="6BB7BDB1" w14:textId="77777777" w:rsidR="00EA131B" w:rsidRDefault="00EA131B" w:rsidP="00FA5795">
      <w:pPr>
        <w:jc w:val="right"/>
        <w:rPr>
          <w:rFonts w:ascii="Arial" w:hAnsi="Arial" w:cs="Arial"/>
          <w:sz w:val="24"/>
          <w:szCs w:val="24"/>
        </w:rPr>
      </w:pPr>
    </w:p>
    <w:p w14:paraId="02F52E3C" w14:textId="77777777"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14:paraId="12FB5BE3" w14:textId="77777777" w:rsidR="00EA131B" w:rsidRPr="00FA5795" w:rsidRDefault="00EA131B">
      <w:pPr>
        <w:rPr>
          <w:rFonts w:ascii="Arial" w:hAnsi="Arial" w:cs="Arial"/>
          <w:sz w:val="24"/>
          <w:szCs w:val="24"/>
        </w:rPr>
      </w:pPr>
    </w:p>
    <w:p w14:paraId="5000CDC3" w14:textId="77777777" w:rsidR="00EA131B" w:rsidRPr="00FA5795" w:rsidRDefault="00EA131B">
      <w:pPr>
        <w:rPr>
          <w:rFonts w:ascii="Arial" w:hAnsi="Arial" w:cs="Arial"/>
          <w:sz w:val="24"/>
          <w:szCs w:val="24"/>
        </w:rPr>
      </w:pPr>
    </w:p>
    <w:p w14:paraId="49E28875" w14:textId="77777777" w:rsidR="00EA131B" w:rsidRPr="00FA5795" w:rsidRDefault="00EA131B">
      <w:pPr>
        <w:rPr>
          <w:rFonts w:ascii="Arial" w:hAnsi="Arial" w:cs="Arial"/>
          <w:sz w:val="24"/>
          <w:szCs w:val="24"/>
        </w:rPr>
      </w:pPr>
    </w:p>
    <w:p w14:paraId="1299C972" w14:textId="77777777" w:rsidR="00EA131B" w:rsidRPr="00FA5795" w:rsidRDefault="00EA131B" w:rsidP="00560926">
      <w:pPr>
        <w:jc w:val="center"/>
        <w:rPr>
          <w:rFonts w:ascii="Arial" w:hAnsi="Arial" w:cs="Arial"/>
          <w:b/>
          <w:sz w:val="44"/>
          <w:szCs w:val="44"/>
        </w:rPr>
      </w:pPr>
    </w:p>
    <w:p w14:paraId="30D1E532" w14:textId="77777777"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14:paraId="7F526D47" w14:textId="77777777"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14:paraId="18372CE3" w14:textId="77777777" w:rsidR="00EA131B" w:rsidRPr="00FA5795" w:rsidRDefault="00EA131B">
      <w:pPr>
        <w:rPr>
          <w:rFonts w:ascii="Arial" w:hAnsi="Arial" w:cs="Arial"/>
          <w:sz w:val="24"/>
          <w:szCs w:val="24"/>
        </w:rPr>
      </w:pPr>
    </w:p>
    <w:p w14:paraId="17C1D01E" w14:textId="77777777" w:rsidR="00EA131B" w:rsidRPr="00FA5795" w:rsidRDefault="00EA131B">
      <w:pPr>
        <w:rPr>
          <w:rFonts w:ascii="Arial" w:hAnsi="Arial" w:cs="Arial"/>
          <w:sz w:val="24"/>
          <w:szCs w:val="24"/>
        </w:rPr>
      </w:pPr>
    </w:p>
    <w:p w14:paraId="0159C59A" w14:textId="77777777" w:rsidR="00EA131B" w:rsidRPr="00FA5795" w:rsidRDefault="00EA131B">
      <w:pPr>
        <w:rPr>
          <w:rFonts w:ascii="Arial" w:hAnsi="Arial" w:cs="Arial"/>
          <w:sz w:val="24"/>
          <w:szCs w:val="24"/>
        </w:rPr>
      </w:pPr>
    </w:p>
    <w:p w14:paraId="6BFE48FC" w14:textId="77777777" w:rsidR="00EA131B" w:rsidRPr="00FA5795" w:rsidRDefault="00EA131B">
      <w:pPr>
        <w:rPr>
          <w:rFonts w:ascii="Arial" w:hAnsi="Arial" w:cs="Arial"/>
          <w:sz w:val="24"/>
          <w:szCs w:val="24"/>
        </w:rPr>
      </w:pPr>
    </w:p>
    <w:p w14:paraId="1542D38D" w14:textId="77777777" w:rsidR="00EA131B" w:rsidRPr="00FA5795" w:rsidRDefault="00EA131B">
      <w:pPr>
        <w:rPr>
          <w:rFonts w:ascii="Arial" w:hAnsi="Arial" w:cs="Arial"/>
          <w:sz w:val="24"/>
          <w:szCs w:val="24"/>
        </w:rPr>
      </w:pPr>
    </w:p>
    <w:p w14:paraId="3FBA8BBC" w14:textId="77777777" w:rsidR="00EA131B" w:rsidRPr="00FA5795" w:rsidRDefault="00EA131B">
      <w:pPr>
        <w:rPr>
          <w:rFonts w:ascii="Arial" w:hAnsi="Arial" w:cs="Arial"/>
          <w:sz w:val="24"/>
          <w:szCs w:val="24"/>
        </w:rPr>
      </w:pPr>
    </w:p>
    <w:p w14:paraId="728F7805" w14:textId="77777777" w:rsidR="00EA131B" w:rsidRPr="00FA5795" w:rsidRDefault="00EA131B">
      <w:pPr>
        <w:rPr>
          <w:rFonts w:ascii="Arial" w:hAnsi="Arial" w:cs="Arial"/>
          <w:sz w:val="24"/>
          <w:szCs w:val="24"/>
        </w:rPr>
      </w:pPr>
    </w:p>
    <w:p w14:paraId="04FC5806" w14:textId="77777777" w:rsidR="00EA131B" w:rsidRPr="00FA5795" w:rsidRDefault="00EA131B">
      <w:pPr>
        <w:rPr>
          <w:rFonts w:ascii="Arial" w:hAnsi="Arial" w:cs="Arial"/>
          <w:sz w:val="24"/>
          <w:szCs w:val="24"/>
        </w:rPr>
      </w:pPr>
    </w:p>
    <w:p w14:paraId="5FC98990" w14:textId="77777777" w:rsidR="00EA131B" w:rsidRPr="00FA5795" w:rsidRDefault="00EA131B">
      <w:pPr>
        <w:rPr>
          <w:rFonts w:ascii="Arial" w:hAnsi="Arial" w:cs="Arial"/>
          <w:sz w:val="24"/>
          <w:szCs w:val="24"/>
        </w:rPr>
      </w:pPr>
    </w:p>
    <w:p w14:paraId="51AF39AB" w14:textId="77777777" w:rsidR="00EA131B" w:rsidRPr="00FA5795" w:rsidRDefault="00EA131B">
      <w:pPr>
        <w:rPr>
          <w:rFonts w:ascii="Arial" w:hAnsi="Arial" w:cs="Arial"/>
          <w:sz w:val="24"/>
          <w:szCs w:val="24"/>
        </w:rPr>
      </w:pPr>
    </w:p>
    <w:p w14:paraId="4A444597" w14:textId="77777777" w:rsidR="00EA131B" w:rsidRPr="00FA5795" w:rsidRDefault="00EA131B">
      <w:pPr>
        <w:rPr>
          <w:rFonts w:ascii="Arial" w:hAnsi="Arial" w:cs="Arial"/>
          <w:sz w:val="24"/>
          <w:szCs w:val="24"/>
        </w:rPr>
      </w:pPr>
    </w:p>
    <w:p w14:paraId="382E7DFC" w14:textId="77777777" w:rsidR="00EA131B" w:rsidRPr="00FA5795" w:rsidRDefault="00EA131B">
      <w:pPr>
        <w:rPr>
          <w:rFonts w:ascii="Arial" w:hAnsi="Arial" w:cs="Arial"/>
          <w:sz w:val="24"/>
          <w:szCs w:val="24"/>
        </w:rPr>
      </w:pPr>
    </w:p>
    <w:p w14:paraId="6AA3F500" w14:textId="77777777"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14:paraId="2EFAF3A4" w14:textId="77777777" w:rsidR="00EA131B" w:rsidRPr="00FA5795" w:rsidRDefault="00EA131B">
      <w:pPr>
        <w:rPr>
          <w:rFonts w:ascii="Arial" w:hAnsi="Arial" w:cs="Arial"/>
          <w:i/>
          <w:sz w:val="24"/>
          <w:szCs w:val="24"/>
        </w:rPr>
      </w:pPr>
    </w:p>
    <w:p w14:paraId="6C61B0F8" w14:textId="77777777"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14:paraId="7ACF047D" w14:textId="77777777" w:rsidR="00EA131B" w:rsidRPr="00FA5795" w:rsidRDefault="00EA131B" w:rsidP="00B63829">
      <w:pPr>
        <w:jc w:val="both"/>
        <w:rPr>
          <w:rFonts w:ascii="Arial" w:hAnsi="Arial" w:cs="Arial"/>
          <w:i/>
          <w:sz w:val="24"/>
          <w:szCs w:val="24"/>
        </w:rPr>
      </w:pPr>
    </w:p>
    <w:p w14:paraId="72EC2CEA" w14:textId="77777777"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14:paraId="6983F06F" w14:textId="77777777"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14:paraId="05ABD407" w14:textId="77777777" w:rsidR="00EA131B" w:rsidRPr="00FA5795" w:rsidRDefault="00EA131B" w:rsidP="00B63829">
      <w:pPr>
        <w:jc w:val="both"/>
        <w:rPr>
          <w:rFonts w:ascii="Arial" w:hAnsi="Arial" w:cs="Arial"/>
          <w:i/>
          <w:sz w:val="24"/>
          <w:szCs w:val="24"/>
        </w:rPr>
      </w:pPr>
    </w:p>
    <w:p w14:paraId="2BF1D421" w14:textId="77777777"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14:paraId="7763C9AE" w14:textId="77777777"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14:paraId="4A3D144B" w14:textId="77777777"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14:paraId="2440534B" w14:textId="77777777"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14:paraId="52C83A1D" w14:textId="77777777"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14:paraId="666A4A84" w14:textId="77777777"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14:paraId="16B99DF2" w14:textId="77777777"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14:paraId="69ED0748" w14:textId="77777777"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14:paraId="453D421A" w14:textId="77777777"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5A1DBD54" w14:textId="77777777"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41F53035" w14:textId="77777777"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76474248" w14:textId="77777777"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14:paraId="26C6CCFA" w14:textId="77777777"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14:paraId="33B2605F" w14:textId="77777777"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14:paraId="5D27F646" w14:textId="77777777"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14:paraId="611FCC7F" w14:textId="77777777"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14:paraId="1BF501A6" w14:textId="77777777"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14:paraId="214D0B28" w14:textId="77777777"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14:paraId="23B1CCCF" w14:textId="77777777"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14:paraId="770ADB6A" w14:textId="77777777"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14:paraId="769076E1" w14:textId="77777777"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14:paraId="1F2D7BDE" w14:textId="77777777" w:rsidR="00EA131B" w:rsidRPr="00016DD0" w:rsidRDefault="00EA131B" w:rsidP="00016DD0">
      <w:pPr>
        <w:rPr>
          <w:rFonts w:ascii="Arial" w:hAnsi="Arial" w:cs="Arial"/>
        </w:rPr>
      </w:pPr>
    </w:p>
    <w:p w14:paraId="2EF5BD4E" w14:textId="77777777" w:rsidR="00EA131B" w:rsidRPr="00FA5795" w:rsidRDefault="00EA131B" w:rsidP="00B63829">
      <w:pPr>
        <w:jc w:val="both"/>
        <w:rPr>
          <w:rFonts w:ascii="Arial" w:hAnsi="Arial" w:cs="Arial"/>
          <w:sz w:val="24"/>
          <w:szCs w:val="24"/>
        </w:rPr>
      </w:pPr>
    </w:p>
    <w:p w14:paraId="246C2205" w14:textId="77777777" w:rsidR="00EA131B" w:rsidRPr="00FA5795" w:rsidRDefault="00EA131B" w:rsidP="00B63829">
      <w:pPr>
        <w:jc w:val="both"/>
        <w:rPr>
          <w:rFonts w:ascii="Arial" w:hAnsi="Arial" w:cs="Arial"/>
          <w:sz w:val="24"/>
          <w:szCs w:val="24"/>
        </w:rPr>
        <w:sectPr w:rsidR="00EA131B" w:rsidRPr="00FA5795" w:rsidSect="0004238A">
          <w:headerReference w:type="default" r:id="rId6"/>
          <w:footerReference w:type="default" r:id="rId7"/>
          <w:headerReference w:type="first" r:id="rId8"/>
          <w:pgSz w:w="12240" w:h="15840"/>
          <w:pgMar w:top="1418" w:right="799" w:bottom="1418" w:left="1418" w:header="709" w:footer="709" w:gutter="0"/>
          <w:pgNumType w:start="1"/>
          <w:cols w:space="708"/>
          <w:titlePg/>
          <w:docGrid w:linePitch="299"/>
        </w:sectPr>
      </w:pPr>
    </w:p>
    <w:p w14:paraId="6361D4A2" w14:textId="77777777"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14:paraId="3B273B3F" w14:textId="77777777"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14:paraId="6B18A50B" w14:textId="77777777"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14:paraId="2B8089F0" w14:textId="77777777"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14:paraId="7D38883C" w14:textId="77777777"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14:paraId="7CCF7402" w14:textId="77777777"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0" w:name="_Toc371595462"/>
      <w:r w:rsidRPr="00E11E66">
        <w:rPr>
          <w:rFonts w:ascii="Arial" w:hAnsi="Arial" w:cs="Arial"/>
          <w:szCs w:val="32"/>
        </w:rPr>
        <w:lastRenderedPageBreak/>
        <w:t>PROBLÉMY A PŘEKÁŽKY EVALUACE PROJEKTŮ PREVENCE KRIMINALITY</w:t>
      </w:r>
      <w:bookmarkEnd w:id="0"/>
    </w:p>
    <w:p w14:paraId="3DA267A3" w14:textId="77777777"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14:paraId="1A6EBC3F" w14:textId="77777777"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14:paraId="2538832C" w14:textId="77777777"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14:paraId="040CF100" w14:textId="77777777" w:rsidR="00EA131B" w:rsidRPr="00FA5795" w:rsidRDefault="00EA131B" w:rsidP="00E11E66">
      <w:pPr>
        <w:pStyle w:val="Nadpis2"/>
        <w:spacing w:before="240"/>
        <w:rPr>
          <w:rFonts w:ascii="Arial" w:hAnsi="Arial" w:cs="Arial"/>
          <w:szCs w:val="24"/>
        </w:rPr>
      </w:pPr>
      <w:bookmarkStart w:id="1" w:name="_Toc371595463"/>
      <w:r w:rsidRPr="00FA5795">
        <w:rPr>
          <w:rFonts w:ascii="Arial" w:hAnsi="Arial" w:cs="Arial"/>
          <w:szCs w:val="24"/>
        </w:rPr>
        <w:t>Než začneme</w:t>
      </w:r>
      <w:bookmarkEnd w:id="1"/>
    </w:p>
    <w:p w14:paraId="7F864172" w14:textId="77777777"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14:paraId="5C89B84F" w14:textId="77777777" w:rsidR="00EA131B" w:rsidRPr="00FA5795" w:rsidRDefault="00EA131B" w:rsidP="00B56A5F">
      <w:pPr>
        <w:pStyle w:val="Normln1"/>
        <w:spacing w:after="120"/>
        <w:jc w:val="both"/>
        <w:rPr>
          <w:sz w:val="24"/>
          <w:szCs w:val="24"/>
        </w:rPr>
      </w:pPr>
      <w:r w:rsidRPr="00FA5795">
        <w:rPr>
          <w:sz w:val="24"/>
          <w:szCs w:val="24"/>
        </w:rPr>
        <w:t xml:space="preserve">Bezpochyby znáte ten velmi nepříjemný pocit, který se dostavuje ve chvíli, kdy máte říci, čeho se vám podařilo s projektem dosáhnout - a najednou si uvědomíte, že nemůžete říci </w:t>
      </w:r>
      <w:r w:rsidRPr="00FA5795">
        <w:rPr>
          <w:sz w:val="24"/>
          <w:szCs w:val="24"/>
        </w:rPr>
        <w:lastRenderedPageBreak/>
        <w:t>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14:paraId="2A709F51" w14:textId="77777777"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14:paraId="3D9CC07D" w14:textId="77777777"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14:paraId="419161FD" w14:textId="77777777"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14:paraId="0168F3F1" w14:textId="77777777"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14:paraId="32630D8A" w14:textId="77777777" w:rsidR="00EA131B" w:rsidRPr="00FA5795" w:rsidRDefault="00EA131B" w:rsidP="00B56A5F">
      <w:pPr>
        <w:pStyle w:val="Normln1"/>
        <w:spacing w:after="120"/>
        <w:ind w:left="720"/>
        <w:jc w:val="both"/>
        <w:rPr>
          <w:sz w:val="24"/>
          <w:szCs w:val="24"/>
        </w:rPr>
      </w:pPr>
      <w:r w:rsidRPr="00FA5795">
        <w:rPr>
          <w:b/>
          <w:sz w:val="24"/>
          <w:szCs w:val="24"/>
        </w:rPr>
        <w:t xml:space="preserve">Dopad. </w:t>
      </w:r>
      <w:r w:rsidRPr="00FA5795">
        <w:rPr>
          <w:sz w:val="24"/>
          <w:szCs w:val="24"/>
        </w:rPr>
        <w:t xml:space="preserve">Kdo pociťuje daný jev jako problém? Jsme schopni jeho výskyt prostorově, časově, sociálně ohraničit? Víme, že pokud se pustíme do řešení, nalezneme </w:t>
      </w:r>
      <w:r w:rsidRPr="00FA5795">
        <w:rPr>
          <w:sz w:val="24"/>
          <w:szCs w:val="24"/>
        </w:rPr>
        <w:lastRenderedPageBreak/>
        <w:t>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14:paraId="1D0B2853" w14:textId="77777777"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14:paraId="5016B82E" w14:textId="77777777"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Pokud cílem naší aktivity není pouze vyvolat dojem, že s problémem “se něco dělá” nebo že “není třeba se bát”, ale skutečně usilujeme o to, aby došlo k zmírnění reálných ohrožení místních obyvatel, 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w:t>
      </w:r>
      <w:r w:rsidRPr="00FA5795">
        <w:rPr>
          <w:b/>
          <w:sz w:val="24"/>
          <w:szCs w:val="24"/>
        </w:rPr>
        <w:lastRenderedPageBreak/>
        <w:t xml:space="preserve">uvěřit, že k zmírnění rizika došlo, aniž by se tak skutečně stalo, je totiž hluboce nefér. </w:t>
      </w:r>
    </w:p>
    <w:p w14:paraId="12A48B80" w14:textId="77777777" w:rsidR="00EA131B" w:rsidRPr="00FA5795" w:rsidRDefault="00EA131B" w:rsidP="00E11E66">
      <w:pPr>
        <w:pStyle w:val="Nadpis2"/>
        <w:spacing w:before="240"/>
        <w:rPr>
          <w:rFonts w:ascii="Arial" w:hAnsi="Arial" w:cs="Arial"/>
        </w:rPr>
      </w:pPr>
      <w:bookmarkStart w:id="2" w:name="_Toc371595464"/>
      <w:r w:rsidRPr="00FA5795">
        <w:rPr>
          <w:rFonts w:ascii="Arial" w:hAnsi="Arial" w:cs="Arial"/>
        </w:rPr>
        <w:t>Má to vůbec smysl?</w:t>
      </w:r>
      <w:bookmarkEnd w:id="2"/>
    </w:p>
    <w:p w14:paraId="4D8873EF" w14:textId="77777777"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14:paraId="06D467C7" w14:textId="77777777"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14:paraId="1D9DE981" w14:textId="77777777"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14:paraId="4E13B3C8" w14:textId="77777777"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14:paraId="64E4E927" w14:textId="77777777"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14:paraId="3CD173C8" w14:textId="77777777"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14:paraId="4A5387BD" w14:textId="77777777"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14:paraId="018B2D77" w14:textId="77777777"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14:paraId="535BCC80" w14:textId="77777777" w:rsidR="00EA131B" w:rsidRPr="00FA5795" w:rsidRDefault="00EA131B" w:rsidP="00B56A5F">
      <w:pPr>
        <w:pStyle w:val="Normln1"/>
        <w:spacing w:after="120"/>
        <w:jc w:val="both"/>
        <w:rPr>
          <w:sz w:val="24"/>
          <w:szCs w:val="24"/>
        </w:rPr>
      </w:pPr>
      <w:r w:rsidRPr="00FA5795">
        <w:rPr>
          <w:sz w:val="24"/>
          <w:szCs w:val="24"/>
        </w:rPr>
        <w:t>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 xml:space="preserve">nedokážeme přesvědčivě popsat, jaké doložitelné dopady náš projekt bude mít (2), že </w:t>
      </w:r>
      <w:r w:rsidRPr="00FA5795">
        <w:rPr>
          <w:sz w:val="24"/>
          <w:szCs w:val="24"/>
        </w:rPr>
        <w:lastRenderedPageBreak/>
        <w:t>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14:paraId="03C13308" w14:textId="77777777"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14:paraId="25CF6165" w14:textId="77777777"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14:paraId="1FD82EF8" w14:textId="77777777"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především, zda průběžné výsledky jsou zárukou toho, že v závěru budeme moci 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14:paraId="438E9A50" w14:textId="77777777"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w:t>
      </w:r>
      <w:r w:rsidRPr="00FA5795">
        <w:rPr>
          <w:b/>
          <w:sz w:val="24"/>
          <w:szCs w:val="24"/>
        </w:rPr>
        <w:lastRenderedPageBreak/>
        <w:t xml:space="preserve">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14:paraId="50C2CE12" w14:textId="77777777" w:rsidR="00EA131B" w:rsidRPr="00FA5795" w:rsidRDefault="00EA131B" w:rsidP="00E11E66">
      <w:pPr>
        <w:pStyle w:val="Nadpis2"/>
        <w:spacing w:before="240"/>
        <w:rPr>
          <w:rFonts w:ascii="Arial" w:hAnsi="Arial" w:cs="Arial"/>
        </w:rPr>
      </w:pPr>
      <w:bookmarkStart w:id="3" w:name="_Toc371595465"/>
      <w:r w:rsidRPr="00FA5795">
        <w:rPr>
          <w:rFonts w:ascii="Arial" w:hAnsi="Arial" w:cs="Arial"/>
        </w:rPr>
        <w:t>Menší než malé množství čísel, času a peněz</w:t>
      </w:r>
      <w:bookmarkEnd w:id="3"/>
    </w:p>
    <w:p w14:paraId="5C686EAA" w14:textId="77777777"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14:paraId="2D6A5FB4" w14:textId="77777777"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14:paraId="64E63E1A" w14:textId="77777777"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14:paraId="6FE950BF" w14:textId="77777777" w:rsidR="00EA131B" w:rsidRPr="00FA5795" w:rsidRDefault="00EA131B" w:rsidP="00B56A5F">
      <w:pPr>
        <w:pStyle w:val="Normln1"/>
        <w:spacing w:after="120"/>
        <w:jc w:val="both"/>
        <w:rPr>
          <w:sz w:val="24"/>
          <w:szCs w:val="24"/>
        </w:rPr>
      </w:pPr>
      <w:r w:rsidRPr="00FA5795">
        <w:rPr>
          <w:b/>
          <w:sz w:val="24"/>
          <w:szCs w:val="24"/>
        </w:rPr>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 xml:space="preserve">Nemělo by tedy pouze stačit, že se například obecně má za to, </w:t>
      </w:r>
      <w:r w:rsidRPr="00FA5795">
        <w:rPr>
          <w:sz w:val="24"/>
          <w:szCs w:val="24"/>
        </w:rPr>
        <w:lastRenderedPageBreak/>
        <w:t>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14:paraId="64CB9F67" w14:textId="77777777"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14:paraId="72AF2189" w14:textId="77777777"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proto nelze považovat za jediný a nesporný důkaz, že opatření přineslo ovoce. Je proto zapotřebí hledat i další ukazatele, kterými obrázek o dopadu naší aktivity doplní. </w:t>
      </w:r>
    </w:p>
    <w:p w14:paraId="43A66CEC" w14:textId="77777777"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w:t>
      </w:r>
      <w:r w:rsidRPr="00FA5795">
        <w:rPr>
          <w:b/>
          <w:sz w:val="24"/>
          <w:szCs w:val="24"/>
        </w:rPr>
        <w:lastRenderedPageBreak/>
        <w:t xml:space="preserve">stranou, i špatná zkušenost, ukázání na cestu, která nikam nevede, je zdrojem poučení a může přinést ulehčení těm, kdo budou něco podobného řešit zanedlouho jinde. </w:t>
      </w:r>
    </w:p>
    <w:p w14:paraId="62AD5FCA" w14:textId="77777777" w:rsidR="00EA131B" w:rsidRPr="00FA5795" w:rsidRDefault="00EA131B" w:rsidP="00E11E66">
      <w:pPr>
        <w:pStyle w:val="Nadpis1"/>
        <w:spacing w:before="240"/>
        <w:rPr>
          <w:rFonts w:ascii="Arial" w:hAnsi="Arial" w:cs="Arial"/>
        </w:rPr>
      </w:pPr>
      <w:bookmarkStart w:id="4" w:name="_Toc371595466"/>
      <w:r w:rsidRPr="00FA5795">
        <w:rPr>
          <w:rFonts w:ascii="Arial" w:hAnsi="Arial" w:cs="Arial"/>
        </w:rPr>
        <w:t>CO VŠE JE MOŽNÉ MĚŘIT</w:t>
      </w:r>
      <w:bookmarkEnd w:id="4"/>
    </w:p>
    <w:p w14:paraId="3040C238" w14:textId="77777777"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14:paraId="3F679F28" w14:textId="77777777" w:rsidR="00EA131B" w:rsidRPr="00FA5795" w:rsidRDefault="00EA131B" w:rsidP="00E11E66">
      <w:pPr>
        <w:pStyle w:val="Nadpis2"/>
        <w:spacing w:before="240"/>
        <w:rPr>
          <w:rFonts w:ascii="Arial" w:hAnsi="Arial" w:cs="Arial"/>
        </w:rPr>
      </w:pPr>
      <w:bookmarkStart w:id="5" w:name="_Toc371595467"/>
      <w:r w:rsidRPr="00FA5795">
        <w:rPr>
          <w:rFonts w:ascii="Arial" w:hAnsi="Arial" w:cs="Arial"/>
        </w:rPr>
        <w:t>Statistické ukazatele</w:t>
      </w:r>
      <w:bookmarkEnd w:id="5"/>
    </w:p>
    <w:p w14:paraId="05519FF2" w14:textId="77777777"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14:paraId="2771B54C" w14:textId="77777777" w:rsidR="00EA131B" w:rsidRPr="00FA5795" w:rsidRDefault="00EA131B" w:rsidP="00E11E66">
      <w:pPr>
        <w:pStyle w:val="Nadpis2"/>
        <w:spacing w:before="240"/>
        <w:rPr>
          <w:rFonts w:ascii="Arial" w:hAnsi="Arial" w:cs="Arial"/>
        </w:rPr>
      </w:pPr>
      <w:bookmarkStart w:id="6" w:name="_Toc371595468"/>
      <w:r w:rsidRPr="00FA5795">
        <w:rPr>
          <w:rFonts w:ascii="Arial" w:hAnsi="Arial" w:cs="Arial"/>
        </w:rPr>
        <w:t>Ostatní kvantifikovatelné ukazatele</w:t>
      </w:r>
      <w:bookmarkEnd w:id="6"/>
    </w:p>
    <w:p w14:paraId="5044E8CB" w14:textId="77777777"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opatření. Může se jednat například o počet osob, které byly nějakým způsobem zasaženy kampaní, provázející projekt, či přímo příjemců nějakého benefitu, který z projektu vyplyne. </w:t>
      </w:r>
    </w:p>
    <w:p w14:paraId="7EA398D2" w14:textId="77777777" w:rsidR="00EA131B" w:rsidRPr="00FA5795" w:rsidRDefault="00EA131B" w:rsidP="00E11E66">
      <w:pPr>
        <w:pStyle w:val="Nadpis2"/>
        <w:spacing w:before="240"/>
        <w:rPr>
          <w:rFonts w:ascii="Arial" w:hAnsi="Arial" w:cs="Arial"/>
        </w:rPr>
      </w:pPr>
      <w:bookmarkStart w:id="7" w:name="_Toc371595469"/>
      <w:r w:rsidRPr="00FA5795">
        <w:rPr>
          <w:rFonts w:ascii="Arial" w:hAnsi="Arial" w:cs="Arial"/>
        </w:rPr>
        <w:t>Nekvantifikovatelné ukazatele</w:t>
      </w:r>
      <w:bookmarkEnd w:id="7"/>
    </w:p>
    <w:p w14:paraId="652AB1C3" w14:textId="77777777"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w:t>
      </w:r>
      <w:r w:rsidRPr="00FA5795">
        <w:rPr>
          <w:sz w:val="24"/>
          <w:szCs w:val="24"/>
        </w:rPr>
        <w:lastRenderedPageBreak/>
        <w:t xml:space="preserve">v médiích, než to, jaká média si projektu všimla (ať už z důvodu prestiže, či kvůli zásahu daného média na cílovou skupinu projektu).  </w:t>
      </w:r>
    </w:p>
    <w:p w14:paraId="31F2813F" w14:textId="77777777" w:rsidR="00EA131B" w:rsidRPr="00FA5795" w:rsidRDefault="00EA131B" w:rsidP="00E11E66">
      <w:pPr>
        <w:pStyle w:val="Nadpis2"/>
        <w:spacing w:before="240"/>
        <w:rPr>
          <w:rFonts w:ascii="Arial" w:hAnsi="Arial" w:cs="Arial"/>
        </w:rPr>
      </w:pPr>
      <w:bookmarkStart w:id="8" w:name="_Toc371595470"/>
      <w:r w:rsidRPr="00FA5795">
        <w:rPr>
          <w:rFonts w:ascii="Arial" w:hAnsi="Arial" w:cs="Arial"/>
        </w:rPr>
        <w:t>Subjektivní ukazatele</w:t>
      </w:r>
      <w:bookmarkEnd w:id="8"/>
    </w:p>
    <w:p w14:paraId="3F552DF2" w14:textId="77777777"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14:paraId="41D07182" w14:textId="77777777" w:rsidR="00EA131B" w:rsidRPr="00FA5795" w:rsidRDefault="00EA131B" w:rsidP="00E11E66">
      <w:pPr>
        <w:pStyle w:val="Nadpis2"/>
        <w:spacing w:before="240"/>
        <w:rPr>
          <w:rFonts w:ascii="Arial" w:hAnsi="Arial" w:cs="Arial"/>
        </w:rPr>
      </w:pPr>
      <w:bookmarkStart w:id="9" w:name="_Toc371595471"/>
      <w:r w:rsidRPr="00FA5795">
        <w:rPr>
          <w:rFonts w:ascii="Arial" w:hAnsi="Arial" w:cs="Arial"/>
        </w:rPr>
        <w:t>Udržitelnost</w:t>
      </w:r>
      <w:bookmarkEnd w:id="9"/>
    </w:p>
    <w:p w14:paraId="749F64D6" w14:textId="77777777"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14:paraId="21EC5311" w14:textId="77777777" w:rsidR="00EA131B" w:rsidRPr="00FA5795" w:rsidRDefault="00EA131B" w:rsidP="00E11E66">
      <w:pPr>
        <w:pStyle w:val="Nadpis2"/>
        <w:spacing w:before="240"/>
        <w:rPr>
          <w:rFonts w:ascii="Arial" w:hAnsi="Arial" w:cs="Arial"/>
        </w:rPr>
      </w:pPr>
      <w:bookmarkStart w:id="10" w:name="_Toc371595472"/>
      <w:r w:rsidRPr="00FA5795">
        <w:rPr>
          <w:rFonts w:ascii="Arial" w:hAnsi="Arial" w:cs="Arial"/>
        </w:rPr>
        <w:t>Procesní ukazatele</w:t>
      </w:r>
      <w:bookmarkEnd w:id="10"/>
    </w:p>
    <w:p w14:paraId="023B6741" w14:textId="77777777"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14:paraId="3BF4E54E" w14:textId="77777777"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14:paraId="3D0DC020" w14:textId="77777777"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14:paraId="53904D7C" w14:textId="77777777" w:rsidR="00EA131B" w:rsidRPr="00E11E66" w:rsidRDefault="00EA131B" w:rsidP="00E11E66">
      <w:pPr>
        <w:pStyle w:val="Normln1"/>
        <w:spacing w:after="120"/>
        <w:jc w:val="both"/>
        <w:rPr>
          <w:b/>
          <w:sz w:val="28"/>
          <w:szCs w:val="28"/>
        </w:rPr>
      </w:pPr>
      <w:r w:rsidRPr="00E11E66">
        <w:rPr>
          <w:b/>
          <w:sz w:val="28"/>
          <w:szCs w:val="28"/>
        </w:rPr>
        <w:t>Nákladová efektivita</w:t>
      </w:r>
    </w:p>
    <w:p w14:paraId="61F98149" w14:textId="77777777"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14:paraId="3BE1B54C" w14:textId="77777777" w:rsidR="00EA131B" w:rsidRPr="00FA5795" w:rsidRDefault="00EA131B" w:rsidP="00B07B4F">
      <w:pPr>
        <w:pStyle w:val="Nadpis1"/>
        <w:spacing w:before="240"/>
        <w:rPr>
          <w:rFonts w:ascii="Arial" w:hAnsi="Arial" w:cs="Arial"/>
        </w:rPr>
      </w:pPr>
      <w:bookmarkStart w:id="11" w:name="_Toc371595473"/>
      <w:r w:rsidRPr="00FA5795">
        <w:rPr>
          <w:rFonts w:ascii="Arial" w:hAnsi="Arial" w:cs="Arial"/>
        </w:rPr>
        <w:t>PREVENTIVNÍ PROJEKTY V ČESKU</w:t>
      </w:r>
      <w:bookmarkEnd w:id="11"/>
    </w:p>
    <w:p w14:paraId="5CF4EE0A" w14:textId="77777777"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14:paraId="3B5CCFC6" w14:textId="77777777"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přesvědčivému doložení </w:t>
      </w:r>
      <w:r w:rsidRPr="00FA5795">
        <w:rPr>
          <w:b/>
          <w:sz w:val="24"/>
          <w:szCs w:val="24"/>
        </w:rPr>
        <w:lastRenderedPageBreak/>
        <w:t xml:space="preserve">jejích úspěchů byla vnímána - třeba ze strany policie - jako něco, co dokáže problémy zmírňovat, řešit a ve výsledku tím  - třeba policii - uvolňovat ruce pro ostatní práci. </w:t>
      </w:r>
    </w:p>
    <w:p w14:paraId="729BA61C" w14:textId="77777777"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14:paraId="58406F70" w14:textId="77777777"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14:paraId="3B0011DA" w14:textId="77777777"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14:paraId="0CB99CD5" w14:textId="77777777"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14:paraId="47C2598A" w14:textId="77777777"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14:paraId="05F1EBE3" w14:textId="77777777" w:rsidR="00EA131B" w:rsidRPr="00FA5795" w:rsidRDefault="00EA131B" w:rsidP="00B07B4F">
      <w:pPr>
        <w:pStyle w:val="Nadpis1"/>
        <w:spacing w:before="240"/>
        <w:rPr>
          <w:rFonts w:ascii="Arial" w:hAnsi="Arial" w:cs="Arial"/>
        </w:rPr>
      </w:pPr>
      <w:bookmarkStart w:id="12" w:name="_Toc371595474"/>
      <w:r w:rsidRPr="00FA5795">
        <w:rPr>
          <w:rFonts w:ascii="Arial" w:hAnsi="Arial" w:cs="Arial"/>
        </w:rPr>
        <w:t>OPATŘENÍ SOCIÁLNÍ PREVENCE</w:t>
      </w:r>
      <w:bookmarkEnd w:id="12"/>
    </w:p>
    <w:p w14:paraId="2CF31465" w14:textId="77777777"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14:paraId="046231A0" w14:textId="77777777"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ohrožení potenciálních obětí či vědomí, že školní děti mají alespoň základní informace </w:t>
      </w:r>
      <w:r w:rsidRPr="00FA5795">
        <w:rPr>
          <w:sz w:val="24"/>
          <w:szCs w:val="24"/>
        </w:rPr>
        <w:lastRenderedPageBreak/>
        <w:t>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14:paraId="46166CD0" w14:textId="77777777"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14:paraId="65594F69" w14:textId="77777777"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14:paraId="2E4865E8" w14:textId="77777777"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14:paraId="30A79088" w14:textId="77777777" w:rsidTr="00E7580A">
        <w:tc>
          <w:tcPr>
            <w:tcW w:w="9360" w:type="dxa"/>
            <w:gridSpan w:val="2"/>
            <w:shd w:val="clear" w:color="auto" w:fill="D9D9D9"/>
            <w:tcMar>
              <w:top w:w="100" w:type="dxa"/>
              <w:left w:w="100" w:type="dxa"/>
              <w:bottom w:w="100" w:type="dxa"/>
              <w:right w:w="100" w:type="dxa"/>
            </w:tcMar>
          </w:tcPr>
          <w:p w14:paraId="2A7A4B4D" w14:textId="77777777"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14:paraId="26C3C8DF" w14:textId="77777777" w:rsidTr="00B07B4F">
        <w:trPr>
          <w:trHeight w:val="1268"/>
        </w:trPr>
        <w:tc>
          <w:tcPr>
            <w:tcW w:w="2650" w:type="dxa"/>
            <w:shd w:val="clear" w:color="auto" w:fill="D9D9D9"/>
            <w:tcMar>
              <w:top w:w="100" w:type="dxa"/>
              <w:left w:w="100" w:type="dxa"/>
              <w:bottom w:w="100" w:type="dxa"/>
              <w:right w:w="100" w:type="dxa"/>
            </w:tcMar>
          </w:tcPr>
          <w:p w14:paraId="276076CB" w14:textId="77777777"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14:paraId="3ABA04DD" w14:textId="77777777"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0D597831" w14:textId="77777777"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3C64A47A" w14:textId="77777777"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14:paraId="7C06AA64" w14:textId="77777777"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14:paraId="089A4EE0" w14:textId="77777777" w:rsidTr="00B07B4F">
        <w:tc>
          <w:tcPr>
            <w:tcW w:w="2650" w:type="dxa"/>
            <w:shd w:val="clear" w:color="auto" w:fill="D9D9D9"/>
            <w:tcMar>
              <w:top w:w="100" w:type="dxa"/>
              <w:left w:w="100" w:type="dxa"/>
              <w:bottom w:w="100" w:type="dxa"/>
              <w:right w:w="100" w:type="dxa"/>
            </w:tcMar>
          </w:tcPr>
          <w:p w14:paraId="3FFDE74E" w14:textId="77777777"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14:paraId="0A9F8271" w14:textId="77777777"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14:paraId="245BDA21" w14:textId="77777777"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14:paraId="72CBFCDA" w14:textId="77777777"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14:paraId="16B0215F" w14:textId="77777777"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14:paraId="7DFCFBD2" w14:textId="77777777"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14:paraId="6D559DF9" w14:textId="77777777" w:rsidR="00EA131B" w:rsidRPr="00FA5795" w:rsidRDefault="00EA131B" w:rsidP="007D42F4">
            <w:pPr>
              <w:pStyle w:val="Normln1"/>
              <w:spacing w:line="240" w:lineRule="auto"/>
              <w:jc w:val="both"/>
              <w:rPr>
                <w:sz w:val="18"/>
                <w:szCs w:val="18"/>
              </w:rPr>
            </w:pPr>
            <w:r w:rsidRPr="00FA5795">
              <w:rPr>
                <w:sz w:val="18"/>
                <w:szCs w:val="18"/>
              </w:rPr>
              <w:t>Zapojování těch, kdo alternativy využívají, do dalších navazujících aktivit 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14:paraId="580B0A5E" w14:textId="77777777" w:rsidTr="00B07B4F">
        <w:tc>
          <w:tcPr>
            <w:tcW w:w="2650" w:type="dxa"/>
            <w:shd w:val="clear" w:color="auto" w:fill="D9D9D9"/>
            <w:tcMar>
              <w:top w:w="100" w:type="dxa"/>
              <w:left w:w="100" w:type="dxa"/>
              <w:bottom w:w="100" w:type="dxa"/>
              <w:right w:w="100" w:type="dxa"/>
            </w:tcMar>
          </w:tcPr>
          <w:p w14:paraId="22D08CC4" w14:textId="77777777"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14:paraId="35B5072E" w14:textId="77777777"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14:paraId="7CE15097" w14:textId="77777777"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14:paraId="6ADDABBC" w14:textId="77777777"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14:paraId="5512474D" w14:textId="77777777" w:rsidR="00EA131B" w:rsidRPr="00FA5795" w:rsidRDefault="00EA131B" w:rsidP="002E2FCD">
            <w:pPr>
              <w:pStyle w:val="Normln1"/>
              <w:spacing w:line="240" w:lineRule="auto"/>
              <w:jc w:val="both"/>
              <w:rPr>
                <w:sz w:val="18"/>
                <w:szCs w:val="18"/>
              </w:rPr>
            </w:pPr>
            <w:r w:rsidRPr="00FA5795">
              <w:rPr>
                <w:sz w:val="18"/>
                <w:szCs w:val="18"/>
              </w:rPr>
              <w:t>Mediální ohlasy</w:t>
            </w:r>
          </w:p>
          <w:p w14:paraId="3946467D" w14:textId="77777777"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14:paraId="147DA83F" w14:textId="77777777" w:rsidTr="00B07B4F">
        <w:tc>
          <w:tcPr>
            <w:tcW w:w="2650" w:type="dxa"/>
            <w:shd w:val="clear" w:color="auto" w:fill="D9D9D9"/>
            <w:tcMar>
              <w:top w:w="100" w:type="dxa"/>
              <w:left w:w="100" w:type="dxa"/>
              <w:bottom w:w="100" w:type="dxa"/>
              <w:right w:w="100" w:type="dxa"/>
            </w:tcMar>
          </w:tcPr>
          <w:p w14:paraId="3A9993A3" w14:textId="77777777"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14:paraId="30C1A5BD" w14:textId="77777777" w:rsidR="00EA131B" w:rsidRPr="00FA5795" w:rsidRDefault="00EA131B" w:rsidP="002E2FCD">
            <w:pPr>
              <w:pStyle w:val="Normln1"/>
              <w:spacing w:line="240" w:lineRule="auto"/>
              <w:jc w:val="both"/>
              <w:rPr>
                <w:sz w:val="18"/>
                <w:szCs w:val="18"/>
              </w:rPr>
            </w:pPr>
            <w:r w:rsidRPr="00FA5795">
              <w:rPr>
                <w:sz w:val="18"/>
                <w:szCs w:val="18"/>
              </w:rPr>
              <w:t>Hodnocení uživatelů</w:t>
            </w:r>
          </w:p>
          <w:p w14:paraId="10000F1E" w14:textId="77777777"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14:paraId="6D50A200" w14:textId="77777777" w:rsidR="00EA131B" w:rsidRPr="00FA5795" w:rsidRDefault="00EA131B" w:rsidP="002E2FCD">
            <w:pPr>
              <w:pStyle w:val="Normln1"/>
              <w:spacing w:line="240" w:lineRule="auto"/>
              <w:jc w:val="both"/>
              <w:rPr>
                <w:sz w:val="18"/>
                <w:szCs w:val="18"/>
              </w:rPr>
            </w:pPr>
            <w:r w:rsidRPr="00FA5795">
              <w:rPr>
                <w:sz w:val="18"/>
                <w:szCs w:val="18"/>
              </w:rPr>
              <w:t>Hodnocení obyvatel v okolí</w:t>
            </w:r>
          </w:p>
          <w:p w14:paraId="4963CB5E" w14:textId="77777777"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14:paraId="5C88A14F" w14:textId="77777777" w:rsidTr="00B07B4F">
        <w:tc>
          <w:tcPr>
            <w:tcW w:w="2650" w:type="dxa"/>
            <w:shd w:val="clear" w:color="auto" w:fill="D9D9D9"/>
            <w:tcMar>
              <w:top w:w="100" w:type="dxa"/>
              <w:left w:w="100" w:type="dxa"/>
              <w:bottom w:w="100" w:type="dxa"/>
              <w:right w:w="100" w:type="dxa"/>
            </w:tcMar>
          </w:tcPr>
          <w:p w14:paraId="33AC3D39" w14:textId="77777777"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14:paraId="71B5805B" w14:textId="77777777"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14:paraId="5B0A1C4B" w14:textId="77777777"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14:paraId="2DEC3F31" w14:textId="77777777"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14:paraId="5B40FB63" w14:textId="77777777"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14:paraId="66F8F4D5" w14:textId="77777777"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14:paraId="77D5707C" w14:textId="77777777"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14:paraId="52492E78" w14:textId="77777777"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14:paraId="58F8ABA9" w14:textId="77777777" w:rsidTr="00B07B4F">
        <w:tc>
          <w:tcPr>
            <w:tcW w:w="2650" w:type="dxa"/>
            <w:shd w:val="clear" w:color="auto" w:fill="D9D9D9"/>
            <w:tcMar>
              <w:top w:w="100" w:type="dxa"/>
              <w:left w:w="100" w:type="dxa"/>
              <w:bottom w:w="100" w:type="dxa"/>
              <w:right w:w="100" w:type="dxa"/>
            </w:tcMar>
          </w:tcPr>
          <w:p w14:paraId="00A14D3D" w14:textId="77777777"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14:paraId="471CC21A" w14:textId="77777777"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14:paraId="354F27FA" w14:textId="77777777"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14:paraId="38BD8088" w14:textId="77777777"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14:paraId="636C8961" w14:textId="77777777" w:rsidTr="00B07B4F">
        <w:tc>
          <w:tcPr>
            <w:tcW w:w="2650" w:type="dxa"/>
            <w:shd w:val="clear" w:color="auto" w:fill="D9D9D9"/>
            <w:tcMar>
              <w:top w:w="100" w:type="dxa"/>
              <w:left w:w="100" w:type="dxa"/>
              <w:bottom w:w="100" w:type="dxa"/>
              <w:right w:w="100" w:type="dxa"/>
            </w:tcMar>
          </w:tcPr>
          <w:p w14:paraId="56DE4C75" w14:textId="77777777"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14:paraId="29280B15" w14:textId="77777777"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14:paraId="003DF1A9" w14:textId="77777777"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14:paraId="63B1641A" w14:textId="77777777" w:rsidTr="00B07B4F">
        <w:tc>
          <w:tcPr>
            <w:tcW w:w="2650" w:type="dxa"/>
            <w:shd w:val="clear" w:color="auto" w:fill="D9D9D9"/>
            <w:tcMar>
              <w:top w:w="100" w:type="dxa"/>
              <w:left w:w="100" w:type="dxa"/>
              <w:bottom w:w="100" w:type="dxa"/>
              <w:right w:w="100" w:type="dxa"/>
            </w:tcMar>
          </w:tcPr>
          <w:p w14:paraId="55DF35CA" w14:textId="77777777" w:rsidR="00EA131B" w:rsidRPr="00FA5795" w:rsidRDefault="00EA131B" w:rsidP="002E2FCD">
            <w:pPr>
              <w:pStyle w:val="Normln1"/>
              <w:spacing w:line="240" w:lineRule="auto"/>
              <w:jc w:val="both"/>
              <w:rPr>
                <w:sz w:val="18"/>
                <w:szCs w:val="18"/>
              </w:rPr>
            </w:pPr>
            <w:r w:rsidRPr="00FA5795">
              <w:rPr>
                <w:b/>
                <w:sz w:val="18"/>
                <w:szCs w:val="18"/>
              </w:rPr>
              <w:t>Nákladová efektivita</w:t>
            </w:r>
          </w:p>
          <w:p w14:paraId="6F1F6FA8" w14:textId="77777777"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14:paraId="240B61BD" w14:textId="77777777"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14:paraId="275A2E7C" w14:textId="77777777" w:rsidR="00EA131B" w:rsidRPr="00B07B4F" w:rsidRDefault="00EA131B" w:rsidP="00B07B4F">
      <w:pPr>
        <w:spacing w:after="0"/>
        <w:rPr>
          <w:rFonts w:ascii="Arial" w:hAnsi="Arial" w:cs="Arial"/>
          <w:sz w:val="24"/>
          <w:szCs w:val="24"/>
        </w:rPr>
      </w:pPr>
    </w:p>
    <w:p w14:paraId="49B61A3F" w14:textId="77777777"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14:paraId="6A19BC80" w14:textId="77777777" w:rsidR="00EA131B" w:rsidRPr="00FA5795" w:rsidRDefault="00EA131B" w:rsidP="00B56A5F">
      <w:pPr>
        <w:pStyle w:val="Normln1"/>
        <w:spacing w:after="120"/>
        <w:jc w:val="both"/>
        <w:rPr>
          <w:sz w:val="24"/>
          <w:szCs w:val="24"/>
        </w:rPr>
      </w:pPr>
      <w:r w:rsidRPr="00FA5795">
        <w:rPr>
          <w:sz w:val="24"/>
          <w:szCs w:val="24"/>
        </w:rPr>
        <w:t>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14:paraId="4A51CF3E" w14:textId="77777777" w:rsidTr="00E7580A">
        <w:tc>
          <w:tcPr>
            <w:tcW w:w="9360" w:type="dxa"/>
            <w:gridSpan w:val="2"/>
            <w:shd w:val="clear" w:color="auto" w:fill="D9D9D9"/>
            <w:tcMar>
              <w:top w:w="100" w:type="dxa"/>
              <w:left w:w="100" w:type="dxa"/>
              <w:bottom w:w="100" w:type="dxa"/>
              <w:right w:w="100" w:type="dxa"/>
            </w:tcMar>
          </w:tcPr>
          <w:p w14:paraId="78615DA1" w14:textId="77777777" w:rsidR="00EA131B" w:rsidRPr="00FA5795" w:rsidRDefault="00EA131B" w:rsidP="00F44E5A">
            <w:pPr>
              <w:pStyle w:val="Normln1"/>
              <w:jc w:val="both"/>
              <w:rPr>
                <w:sz w:val="24"/>
                <w:szCs w:val="24"/>
              </w:rPr>
            </w:pPr>
            <w:r w:rsidRPr="00FA5795">
              <w:rPr>
                <w:b/>
                <w:sz w:val="24"/>
                <w:szCs w:val="24"/>
              </w:rPr>
              <w:lastRenderedPageBreak/>
              <w:t>Projekty, zaměřené na vzdělávání a jiné posilování kompetencí</w:t>
            </w:r>
          </w:p>
        </w:tc>
      </w:tr>
      <w:tr w:rsidR="00EA131B" w:rsidRPr="00FA5795" w14:paraId="525CB6A2" w14:textId="77777777" w:rsidTr="00B07B4F">
        <w:tc>
          <w:tcPr>
            <w:tcW w:w="2650" w:type="dxa"/>
            <w:shd w:val="clear" w:color="auto" w:fill="D9D9D9"/>
            <w:tcMar>
              <w:top w:w="100" w:type="dxa"/>
              <w:left w:w="100" w:type="dxa"/>
              <w:bottom w:w="100" w:type="dxa"/>
              <w:right w:w="100" w:type="dxa"/>
            </w:tcMar>
          </w:tcPr>
          <w:p w14:paraId="3F884AC6" w14:textId="77777777"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14:paraId="6AA9722E" w14:textId="77777777"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14:paraId="018E5044" w14:textId="77777777"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4BA9F65A" w14:textId="77777777"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14:paraId="1131BCAD" w14:textId="77777777" w:rsidTr="00B07B4F">
        <w:tc>
          <w:tcPr>
            <w:tcW w:w="2650" w:type="dxa"/>
            <w:shd w:val="clear" w:color="auto" w:fill="D9D9D9"/>
            <w:tcMar>
              <w:top w:w="100" w:type="dxa"/>
              <w:left w:w="100" w:type="dxa"/>
              <w:bottom w:w="100" w:type="dxa"/>
              <w:right w:w="100" w:type="dxa"/>
            </w:tcMar>
          </w:tcPr>
          <w:p w14:paraId="49D74549" w14:textId="77777777"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14:paraId="6289D297" w14:textId="77777777"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14:paraId="5C60D939" w14:textId="77777777"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14:paraId="0A7A4EE7" w14:textId="77777777"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14:paraId="7C5A52EF" w14:textId="77777777" w:rsidTr="00B07B4F">
        <w:tc>
          <w:tcPr>
            <w:tcW w:w="2650" w:type="dxa"/>
            <w:shd w:val="clear" w:color="auto" w:fill="D9D9D9"/>
            <w:tcMar>
              <w:top w:w="100" w:type="dxa"/>
              <w:left w:w="100" w:type="dxa"/>
              <w:bottom w:w="100" w:type="dxa"/>
              <w:right w:w="100" w:type="dxa"/>
            </w:tcMar>
          </w:tcPr>
          <w:p w14:paraId="3C1FFAA3" w14:textId="77777777"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14:paraId="31DF0520" w14:textId="77777777" w:rsidR="00EA131B" w:rsidRPr="00FA5795" w:rsidRDefault="00EA131B" w:rsidP="007D42F4">
            <w:pPr>
              <w:pStyle w:val="Normln1"/>
              <w:spacing w:line="240" w:lineRule="auto"/>
              <w:jc w:val="both"/>
              <w:rPr>
                <w:sz w:val="18"/>
                <w:szCs w:val="18"/>
              </w:rPr>
            </w:pPr>
            <w:r w:rsidRPr="00FA5795">
              <w:rPr>
                <w:sz w:val="18"/>
                <w:szCs w:val="18"/>
              </w:rPr>
              <w:t>Mediální ohlasy</w:t>
            </w:r>
          </w:p>
          <w:p w14:paraId="53D46228" w14:textId="77777777" w:rsidR="00EA131B" w:rsidRPr="00FA5795" w:rsidRDefault="00EA131B" w:rsidP="007D42F4">
            <w:pPr>
              <w:pStyle w:val="Normln1"/>
              <w:spacing w:line="240" w:lineRule="auto"/>
              <w:jc w:val="both"/>
              <w:rPr>
                <w:sz w:val="18"/>
                <w:szCs w:val="18"/>
              </w:rPr>
            </w:pPr>
            <w:r w:rsidRPr="00FA5795">
              <w:rPr>
                <w:sz w:val="18"/>
                <w:szCs w:val="18"/>
              </w:rPr>
              <w:t>Mediální výstupy projektu</w:t>
            </w:r>
          </w:p>
          <w:p w14:paraId="15C687F4" w14:textId="77777777"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14:paraId="7EF549E5" w14:textId="77777777" w:rsidTr="00B07B4F">
        <w:tc>
          <w:tcPr>
            <w:tcW w:w="2650" w:type="dxa"/>
            <w:shd w:val="clear" w:color="auto" w:fill="D9D9D9"/>
            <w:tcMar>
              <w:top w:w="100" w:type="dxa"/>
              <w:left w:w="100" w:type="dxa"/>
              <w:bottom w:w="100" w:type="dxa"/>
              <w:right w:w="100" w:type="dxa"/>
            </w:tcMar>
          </w:tcPr>
          <w:p w14:paraId="302C9CFA" w14:textId="77777777"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14:paraId="3A8EE9EE" w14:textId="77777777"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14:paraId="17B11167" w14:textId="77777777"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14:paraId="777087FD" w14:textId="77777777" w:rsidTr="00B07B4F">
        <w:tc>
          <w:tcPr>
            <w:tcW w:w="2650" w:type="dxa"/>
            <w:shd w:val="clear" w:color="auto" w:fill="D9D9D9"/>
            <w:tcMar>
              <w:top w:w="100" w:type="dxa"/>
              <w:left w:w="100" w:type="dxa"/>
              <w:bottom w:w="100" w:type="dxa"/>
              <w:right w:w="100" w:type="dxa"/>
            </w:tcMar>
          </w:tcPr>
          <w:p w14:paraId="2320E036" w14:textId="77777777"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14:paraId="3F464192" w14:textId="77777777"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14:paraId="054E6299" w14:textId="77777777"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14:paraId="2B2931EB" w14:textId="77777777"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14:paraId="666CCFE6" w14:textId="77777777"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14:paraId="4D2BDE6C" w14:textId="77777777" w:rsidTr="00B07B4F">
        <w:tc>
          <w:tcPr>
            <w:tcW w:w="2650" w:type="dxa"/>
            <w:shd w:val="clear" w:color="auto" w:fill="D9D9D9"/>
            <w:tcMar>
              <w:top w:w="100" w:type="dxa"/>
              <w:left w:w="100" w:type="dxa"/>
              <w:bottom w:w="100" w:type="dxa"/>
              <w:right w:w="100" w:type="dxa"/>
            </w:tcMar>
          </w:tcPr>
          <w:p w14:paraId="331DE228" w14:textId="77777777"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14:paraId="1C79EC14" w14:textId="77777777"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14:paraId="0C62830D" w14:textId="77777777"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14:paraId="3A4A3DA6" w14:textId="77777777"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14:paraId="1717A2A9" w14:textId="77777777" w:rsidTr="00B07B4F">
        <w:tc>
          <w:tcPr>
            <w:tcW w:w="2650" w:type="dxa"/>
            <w:shd w:val="clear" w:color="auto" w:fill="D9D9D9"/>
            <w:tcMar>
              <w:top w:w="100" w:type="dxa"/>
              <w:left w:w="100" w:type="dxa"/>
              <w:bottom w:w="100" w:type="dxa"/>
              <w:right w:w="100" w:type="dxa"/>
            </w:tcMar>
          </w:tcPr>
          <w:p w14:paraId="2700BC43" w14:textId="77777777"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14:paraId="624326D0" w14:textId="77777777"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14:paraId="4534D68C" w14:textId="77777777"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14:paraId="76CBBB0E" w14:textId="77777777" w:rsidTr="00B07B4F">
        <w:tc>
          <w:tcPr>
            <w:tcW w:w="2650" w:type="dxa"/>
            <w:shd w:val="clear" w:color="auto" w:fill="D9D9D9"/>
            <w:tcMar>
              <w:top w:w="100" w:type="dxa"/>
              <w:left w:w="100" w:type="dxa"/>
              <w:bottom w:w="100" w:type="dxa"/>
              <w:right w:w="100" w:type="dxa"/>
            </w:tcMar>
          </w:tcPr>
          <w:p w14:paraId="00C7F328" w14:textId="77777777" w:rsidR="00EA131B" w:rsidRPr="00FA5795" w:rsidRDefault="00EA131B" w:rsidP="007D42F4">
            <w:pPr>
              <w:pStyle w:val="Normln1"/>
              <w:spacing w:line="240" w:lineRule="auto"/>
              <w:jc w:val="both"/>
              <w:rPr>
                <w:sz w:val="18"/>
                <w:szCs w:val="18"/>
              </w:rPr>
            </w:pPr>
            <w:r w:rsidRPr="00FA5795">
              <w:rPr>
                <w:b/>
                <w:sz w:val="18"/>
                <w:szCs w:val="18"/>
              </w:rPr>
              <w:t>Nákladová efektivita</w:t>
            </w:r>
          </w:p>
          <w:p w14:paraId="11C7FD22" w14:textId="77777777"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14:paraId="4046AC49" w14:textId="77777777"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14:paraId="724C54EE" w14:textId="77777777"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14:paraId="75631FE6" w14:textId="77777777"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14:paraId="00D3F5B6" w14:textId="77777777" w:rsidR="00EA131B" w:rsidRPr="00FA5795" w:rsidRDefault="00EA131B" w:rsidP="00B07B4F">
      <w:pPr>
        <w:pStyle w:val="Nadpis2"/>
        <w:spacing w:before="240"/>
        <w:rPr>
          <w:rFonts w:ascii="Arial" w:hAnsi="Arial" w:cs="Arial"/>
        </w:rPr>
      </w:pPr>
      <w:bookmarkStart w:id="13"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3"/>
    </w:p>
    <w:p w14:paraId="5E85F0B3" w14:textId="77777777"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částí by měla být data o vlastních úkonech či intervencích, která streetworker/asistent nashromáždí v průběhu projektu. Zvýšené nároky tak musí být kladeny na důkladnou přípravu způsobu, jakým bude záznam těchto dat prováděn. Statistické ukazatele </w:t>
      </w:r>
      <w:r w:rsidRPr="00FA5795">
        <w:rPr>
          <w:sz w:val="24"/>
          <w:szCs w:val="24"/>
        </w:rPr>
        <w:lastRenderedPageBreak/>
        <w:t xml:space="preserve">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14:paraId="0A21F81E" w14:textId="77777777" w:rsidTr="00191D07">
        <w:tc>
          <w:tcPr>
            <w:tcW w:w="9360" w:type="dxa"/>
            <w:gridSpan w:val="2"/>
            <w:shd w:val="clear" w:color="auto" w:fill="D9D9D9"/>
            <w:tcMar>
              <w:top w:w="100" w:type="dxa"/>
              <w:left w:w="100" w:type="dxa"/>
              <w:bottom w:w="100" w:type="dxa"/>
              <w:right w:w="100" w:type="dxa"/>
            </w:tcMar>
          </w:tcPr>
          <w:p w14:paraId="536FFBF6" w14:textId="77777777"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14:paraId="19C0CD84" w14:textId="77777777" w:rsidTr="00B07B4F">
        <w:tc>
          <w:tcPr>
            <w:tcW w:w="2650" w:type="dxa"/>
            <w:shd w:val="clear" w:color="auto" w:fill="D9D9D9"/>
            <w:tcMar>
              <w:top w:w="100" w:type="dxa"/>
              <w:left w:w="100" w:type="dxa"/>
              <w:bottom w:w="100" w:type="dxa"/>
              <w:right w:w="100" w:type="dxa"/>
            </w:tcMar>
          </w:tcPr>
          <w:p w14:paraId="54385204" w14:textId="77777777"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14:paraId="0FAF495C"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14:paraId="529E0318" w14:textId="77777777"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12E9A429" w14:textId="77777777"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284B76B6" w14:textId="77777777"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14:paraId="7215F855" w14:textId="77777777"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14:paraId="4FE4DB60"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14:paraId="29969293" w14:textId="77777777" w:rsidTr="00B07B4F">
        <w:tc>
          <w:tcPr>
            <w:tcW w:w="2650" w:type="dxa"/>
            <w:shd w:val="clear" w:color="auto" w:fill="D9D9D9"/>
            <w:tcMar>
              <w:top w:w="100" w:type="dxa"/>
              <w:left w:w="100" w:type="dxa"/>
              <w:bottom w:w="100" w:type="dxa"/>
              <w:right w:w="100" w:type="dxa"/>
            </w:tcMar>
          </w:tcPr>
          <w:p w14:paraId="1498FA0D"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14:paraId="4BBD87EF"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14:paraId="4114B30A"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14:paraId="522570F5"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14:paraId="016B372E" w14:textId="77777777"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14:paraId="0930A0D4" w14:textId="77777777"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14:paraId="5DF15381" w14:textId="77777777" w:rsidTr="00B07B4F">
        <w:tc>
          <w:tcPr>
            <w:tcW w:w="2650" w:type="dxa"/>
            <w:shd w:val="clear" w:color="auto" w:fill="D9D9D9"/>
            <w:tcMar>
              <w:top w:w="100" w:type="dxa"/>
              <w:left w:w="100" w:type="dxa"/>
              <w:bottom w:w="100" w:type="dxa"/>
              <w:right w:w="100" w:type="dxa"/>
            </w:tcMar>
          </w:tcPr>
          <w:p w14:paraId="1081E12B"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14:paraId="61A7DC96"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14:paraId="7FC6644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14:paraId="79012093" w14:textId="77777777" w:rsidR="00EA131B" w:rsidRPr="00FA5795" w:rsidRDefault="00EA131B" w:rsidP="00EF7FE9">
            <w:pPr>
              <w:pStyle w:val="Normln1"/>
              <w:spacing w:line="240" w:lineRule="auto"/>
              <w:jc w:val="both"/>
              <w:rPr>
                <w:sz w:val="18"/>
                <w:szCs w:val="18"/>
              </w:rPr>
            </w:pPr>
            <w:r w:rsidRPr="00FA5795">
              <w:rPr>
                <w:sz w:val="18"/>
                <w:szCs w:val="18"/>
              </w:rPr>
              <w:t>Mediální ohlasy</w:t>
            </w:r>
          </w:p>
          <w:p w14:paraId="3B4B971F" w14:textId="77777777"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14:paraId="66954B73" w14:textId="77777777" w:rsidTr="00B07B4F">
        <w:tc>
          <w:tcPr>
            <w:tcW w:w="2650" w:type="dxa"/>
            <w:shd w:val="clear" w:color="auto" w:fill="D9D9D9"/>
            <w:tcMar>
              <w:top w:w="100" w:type="dxa"/>
              <w:left w:w="100" w:type="dxa"/>
              <w:bottom w:w="100" w:type="dxa"/>
              <w:right w:w="100" w:type="dxa"/>
            </w:tcMar>
          </w:tcPr>
          <w:p w14:paraId="0E1D7480"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14:paraId="1B0B16EA"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14:paraId="137ABC44"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14:paraId="18F434D5" w14:textId="77777777" w:rsidTr="00B07B4F">
        <w:tc>
          <w:tcPr>
            <w:tcW w:w="2650" w:type="dxa"/>
            <w:shd w:val="clear" w:color="auto" w:fill="D9D9D9"/>
            <w:tcMar>
              <w:top w:w="100" w:type="dxa"/>
              <w:left w:w="100" w:type="dxa"/>
              <w:bottom w:w="100" w:type="dxa"/>
              <w:right w:w="100" w:type="dxa"/>
            </w:tcMar>
          </w:tcPr>
          <w:p w14:paraId="087C7750"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14:paraId="29F9E732"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14:paraId="7327264E"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14:paraId="3FF5609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4386799C"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14:paraId="6CB6B3A3" w14:textId="77777777" w:rsidTr="00B07B4F">
        <w:tc>
          <w:tcPr>
            <w:tcW w:w="2650" w:type="dxa"/>
            <w:shd w:val="clear" w:color="auto" w:fill="D9D9D9"/>
            <w:tcMar>
              <w:top w:w="100" w:type="dxa"/>
              <w:left w:w="100" w:type="dxa"/>
              <w:bottom w:w="100" w:type="dxa"/>
              <w:right w:w="100" w:type="dxa"/>
            </w:tcMar>
          </w:tcPr>
          <w:p w14:paraId="6B9B9D14"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14:paraId="4BE5EFF7"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14:paraId="4F33BF8E"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14:paraId="0F4888D9"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14:paraId="23660566" w14:textId="77777777" w:rsidTr="00B07B4F">
        <w:tc>
          <w:tcPr>
            <w:tcW w:w="2650" w:type="dxa"/>
            <w:shd w:val="clear" w:color="auto" w:fill="D9D9D9"/>
            <w:tcMar>
              <w:top w:w="100" w:type="dxa"/>
              <w:left w:w="100" w:type="dxa"/>
              <w:bottom w:w="100" w:type="dxa"/>
              <w:right w:w="100" w:type="dxa"/>
            </w:tcMar>
          </w:tcPr>
          <w:p w14:paraId="3816670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14:paraId="4E7A75B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4B01E975"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0BA855A7" w14:textId="77777777" w:rsidTr="00B07B4F">
        <w:tc>
          <w:tcPr>
            <w:tcW w:w="2650" w:type="dxa"/>
            <w:shd w:val="clear" w:color="auto" w:fill="D9D9D9"/>
            <w:tcMar>
              <w:top w:w="100" w:type="dxa"/>
              <w:left w:w="100" w:type="dxa"/>
              <w:bottom w:w="100" w:type="dxa"/>
              <w:right w:w="100" w:type="dxa"/>
            </w:tcMar>
          </w:tcPr>
          <w:p w14:paraId="1BE9D001"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14:paraId="73DD87CF"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14:paraId="14AFFB0D" w14:textId="77777777"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14:paraId="3E3ED619" w14:textId="77777777"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14:paraId="53EA8F9B" w14:textId="77777777" w:rsidR="00EA131B" w:rsidRPr="00FA5795" w:rsidRDefault="00EA131B" w:rsidP="00B07B4F">
      <w:pPr>
        <w:pStyle w:val="Nadpis1"/>
        <w:spacing w:before="240"/>
        <w:rPr>
          <w:rFonts w:ascii="Arial" w:hAnsi="Arial" w:cs="Arial"/>
        </w:rPr>
      </w:pPr>
      <w:bookmarkStart w:id="14" w:name="_Toc371595476"/>
      <w:r w:rsidRPr="00FA5795">
        <w:rPr>
          <w:rFonts w:ascii="Arial" w:hAnsi="Arial" w:cs="Arial"/>
        </w:rPr>
        <w:lastRenderedPageBreak/>
        <w:t>OPATŘENÍ SITUAČNÍ PREVENCE</w:t>
      </w:r>
      <w:bookmarkEnd w:id="14"/>
    </w:p>
    <w:p w14:paraId="68940007" w14:textId="77777777"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14:paraId="10D1FAC4" w14:textId="77777777"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14:paraId="628DEC18" w14:textId="77777777"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w:t>
      </w:r>
      <w:r w:rsidRPr="00FA5795">
        <w:rPr>
          <w:sz w:val="24"/>
          <w:szCs w:val="24"/>
        </w:rPr>
        <w:lastRenderedPageBreak/>
        <w:t xml:space="preserve">papíře, ale je skutečný, mohou významně napomoci právě tomu, aby vůle podílet se na nich mezi občany, samosprávami a dalšími zúčastněnými aktéry v budoucnu jen a jen narůstala. </w:t>
      </w:r>
    </w:p>
    <w:p w14:paraId="79A74C14" w14:textId="77777777"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14:paraId="221E82AB" w14:textId="77777777"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14:paraId="0787A714" w14:textId="77777777"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14:paraId="6A7851D3" w14:textId="77777777" w:rsidTr="00BF40FD">
        <w:tc>
          <w:tcPr>
            <w:tcW w:w="9470" w:type="dxa"/>
            <w:gridSpan w:val="2"/>
            <w:shd w:val="clear" w:color="auto" w:fill="D9D9D9"/>
            <w:tcMar>
              <w:top w:w="100" w:type="dxa"/>
              <w:left w:w="100" w:type="dxa"/>
              <w:bottom w:w="100" w:type="dxa"/>
              <w:right w:w="100" w:type="dxa"/>
            </w:tcMar>
          </w:tcPr>
          <w:p w14:paraId="7A214C48" w14:textId="77777777"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14:paraId="4F010962" w14:textId="77777777" w:rsidTr="00BF40FD">
        <w:tc>
          <w:tcPr>
            <w:tcW w:w="2540" w:type="dxa"/>
            <w:shd w:val="clear" w:color="auto" w:fill="D9D9D9"/>
            <w:tcMar>
              <w:top w:w="100" w:type="dxa"/>
              <w:left w:w="100" w:type="dxa"/>
              <w:bottom w:w="100" w:type="dxa"/>
              <w:right w:w="100" w:type="dxa"/>
            </w:tcMar>
          </w:tcPr>
          <w:p w14:paraId="24E80C9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14:paraId="753860EF" w14:textId="77777777"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14:paraId="0EEBADBC"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0274B0FC"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51B6630D" w14:textId="77777777"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14:paraId="5D02C9B5" w14:textId="77777777"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5BFAA7CF" w14:textId="77777777" w:rsidTr="00BF40FD">
        <w:tc>
          <w:tcPr>
            <w:tcW w:w="2540" w:type="dxa"/>
            <w:shd w:val="clear" w:color="auto" w:fill="D9D9D9"/>
            <w:tcMar>
              <w:top w:w="100" w:type="dxa"/>
              <w:left w:w="100" w:type="dxa"/>
              <w:bottom w:w="100" w:type="dxa"/>
              <w:right w:w="100" w:type="dxa"/>
            </w:tcMar>
          </w:tcPr>
          <w:p w14:paraId="75D1CC4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14:paraId="0C963A7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14:paraId="7A4E11D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14:paraId="200F55C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14:paraId="075B5425" w14:textId="77777777"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14:paraId="55B7CB88" w14:textId="77777777"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14:paraId="0708142D" w14:textId="77777777"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2B8D52F5" w14:textId="77777777" w:rsidTr="00BF40FD">
        <w:tc>
          <w:tcPr>
            <w:tcW w:w="2540" w:type="dxa"/>
            <w:shd w:val="clear" w:color="auto" w:fill="D9D9D9"/>
            <w:tcMar>
              <w:top w:w="100" w:type="dxa"/>
              <w:left w:w="100" w:type="dxa"/>
              <w:bottom w:w="100" w:type="dxa"/>
              <w:right w:w="100" w:type="dxa"/>
            </w:tcMar>
          </w:tcPr>
          <w:p w14:paraId="3A04A98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14:paraId="5FE7BCF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14:paraId="584A0AC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14:paraId="47A049EE" w14:textId="77777777" w:rsidTr="00BF40FD">
        <w:tc>
          <w:tcPr>
            <w:tcW w:w="2540" w:type="dxa"/>
            <w:shd w:val="clear" w:color="auto" w:fill="D9D9D9"/>
            <w:tcMar>
              <w:top w:w="100" w:type="dxa"/>
              <w:left w:w="100" w:type="dxa"/>
              <w:bottom w:w="100" w:type="dxa"/>
              <w:right w:w="100" w:type="dxa"/>
            </w:tcMar>
          </w:tcPr>
          <w:p w14:paraId="67B45DD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14:paraId="0D80DCF9" w14:textId="77777777"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23A9E419" w14:textId="77777777"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14:paraId="5F772233" w14:textId="77777777" w:rsidTr="00BF40FD">
        <w:tc>
          <w:tcPr>
            <w:tcW w:w="2540" w:type="dxa"/>
            <w:shd w:val="clear" w:color="auto" w:fill="D9D9D9"/>
            <w:tcMar>
              <w:top w:w="100" w:type="dxa"/>
              <w:left w:w="100" w:type="dxa"/>
              <w:bottom w:w="100" w:type="dxa"/>
              <w:right w:w="100" w:type="dxa"/>
            </w:tcMar>
          </w:tcPr>
          <w:p w14:paraId="6B4107C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14:paraId="38D5233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14:paraId="63B56DA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423D0DC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14:paraId="3B46E1F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2957839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14:paraId="1D5F2C6B" w14:textId="77777777"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14:paraId="6737B71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14:paraId="7A2F0059" w14:textId="77777777" w:rsidTr="00BF40FD">
        <w:tc>
          <w:tcPr>
            <w:tcW w:w="2540" w:type="dxa"/>
            <w:shd w:val="clear" w:color="auto" w:fill="D9D9D9"/>
            <w:tcMar>
              <w:top w:w="100" w:type="dxa"/>
              <w:left w:w="100" w:type="dxa"/>
              <w:bottom w:w="100" w:type="dxa"/>
              <w:right w:w="100" w:type="dxa"/>
            </w:tcMar>
          </w:tcPr>
          <w:p w14:paraId="7867F79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14:paraId="479309E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14:paraId="6EEF512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14:paraId="6E0969D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14:paraId="09D5822C" w14:textId="77777777" w:rsidTr="00BF40FD">
        <w:tc>
          <w:tcPr>
            <w:tcW w:w="2540" w:type="dxa"/>
            <w:shd w:val="clear" w:color="auto" w:fill="D9D9D9"/>
            <w:tcMar>
              <w:top w:w="100" w:type="dxa"/>
              <w:left w:w="100" w:type="dxa"/>
              <w:bottom w:w="100" w:type="dxa"/>
              <w:right w:w="100" w:type="dxa"/>
            </w:tcMar>
          </w:tcPr>
          <w:p w14:paraId="782D580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14:paraId="7E9714E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050AC93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4FAF3931" w14:textId="77777777" w:rsidTr="00BF40FD">
        <w:tc>
          <w:tcPr>
            <w:tcW w:w="2540" w:type="dxa"/>
            <w:shd w:val="clear" w:color="auto" w:fill="D9D9D9"/>
            <w:tcMar>
              <w:top w:w="100" w:type="dxa"/>
              <w:left w:w="100" w:type="dxa"/>
              <w:bottom w:w="100" w:type="dxa"/>
              <w:right w:w="100" w:type="dxa"/>
            </w:tcMar>
          </w:tcPr>
          <w:p w14:paraId="5EEF80E3" w14:textId="77777777"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14:paraId="2530796E" w14:textId="77777777"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14:paraId="1031EA8A" w14:textId="77777777" w:rsidR="00EA131B" w:rsidRPr="00FA5795" w:rsidRDefault="00EA131B" w:rsidP="00BF40FD">
      <w:pPr>
        <w:pStyle w:val="Nadpis2"/>
        <w:spacing w:before="240"/>
        <w:rPr>
          <w:rFonts w:ascii="Arial" w:hAnsi="Arial" w:cs="Arial"/>
        </w:rPr>
      </w:pPr>
      <w:bookmarkStart w:id="15"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5"/>
    </w:p>
    <w:p w14:paraId="65FF6C86" w14:textId="77777777"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1803275A" w14:textId="77777777" w:rsidTr="00BF40FD">
        <w:tc>
          <w:tcPr>
            <w:tcW w:w="9360" w:type="dxa"/>
            <w:gridSpan w:val="2"/>
            <w:shd w:val="clear" w:color="auto" w:fill="D9D9D9"/>
            <w:tcMar>
              <w:top w:w="100" w:type="dxa"/>
              <w:left w:w="100" w:type="dxa"/>
              <w:bottom w:w="100" w:type="dxa"/>
              <w:right w:w="100" w:type="dxa"/>
            </w:tcMar>
          </w:tcPr>
          <w:p w14:paraId="12F339F5" w14:textId="77777777"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14:paraId="681EDB79" w14:textId="77777777" w:rsidTr="00BF40FD">
        <w:tc>
          <w:tcPr>
            <w:tcW w:w="2540" w:type="dxa"/>
            <w:shd w:val="clear" w:color="auto" w:fill="D9D9D9"/>
            <w:tcMar>
              <w:top w:w="100" w:type="dxa"/>
              <w:left w:w="100" w:type="dxa"/>
              <w:bottom w:w="100" w:type="dxa"/>
              <w:right w:w="100" w:type="dxa"/>
            </w:tcMar>
          </w:tcPr>
          <w:p w14:paraId="4C0955C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14:paraId="1D2C81F8"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4F82D64B"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6963D4DC" w14:textId="77777777"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14:paraId="35E9DF0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1176A60C" w14:textId="77777777" w:rsidTr="00BF40FD">
        <w:tc>
          <w:tcPr>
            <w:tcW w:w="2540" w:type="dxa"/>
            <w:shd w:val="clear" w:color="auto" w:fill="D9D9D9"/>
            <w:tcMar>
              <w:top w:w="100" w:type="dxa"/>
              <w:left w:w="100" w:type="dxa"/>
              <w:bottom w:w="100" w:type="dxa"/>
              <w:right w:w="100" w:type="dxa"/>
            </w:tcMar>
          </w:tcPr>
          <w:p w14:paraId="02D6A46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14:paraId="7F6E998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14:paraId="510599A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14:paraId="5EE48DEF"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14:paraId="0125E3B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14:paraId="259EA24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14:paraId="51C5393E" w14:textId="77777777"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14:paraId="1631D9A1" w14:textId="77777777"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25DBF258" w14:textId="77777777" w:rsidTr="00BF40FD">
        <w:tc>
          <w:tcPr>
            <w:tcW w:w="2540" w:type="dxa"/>
            <w:shd w:val="clear" w:color="auto" w:fill="D9D9D9"/>
            <w:tcMar>
              <w:top w:w="100" w:type="dxa"/>
              <w:left w:w="100" w:type="dxa"/>
              <w:bottom w:w="100" w:type="dxa"/>
              <w:right w:w="100" w:type="dxa"/>
            </w:tcMar>
          </w:tcPr>
          <w:p w14:paraId="0FCCC27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14:paraId="3D4C701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14:paraId="3874488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14:paraId="600ED1F5"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14:paraId="33999453"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14:paraId="138694E9" w14:textId="77777777" w:rsidTr="00BF40FD">
        <w:tc>
          <w:tcPr>
            <w:tcW w:w="2540" w:type="dxa"/>
            <w:shd w:val="clear" w:color="auto" w:fill="D9D9D9"/>
            <w:tcMar>
              <w:top w:w="100" w:type="dxa"/>
              <w:left w:w="100" w:type="dxa"/>
              <w:bottom w:w="100" w:type="dxa"/>
              <w:right w:w="100" w:type="dxa"/>
            </w:tcMar>
          </w:tcPr>
          <w:p w14:paraId="01ECEAA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14:paraId="78F36DA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2DC256B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14:paraId="237CBC62" w14:textId="77777777" w:rsidTr="00BF40FD">
        <w:tc>
          <w:tcPr>
            <w:tcW w:w="2540" w:type="dxa"/>
            <w:shd w:val="clear" w:color="auto" w:fill="D9D9D9"/>
            <w:tcMar>
              <w:top w:w="100" w:type="dxa"/>
              <w:left w:w="100" w:type="dxa"/>
              <w:bottom w:w="100" w:type="dxa"/>
              <w:right w:w="100" w:type="dxa"/>
            </w:tcMar>
          </w:tcPr>
          <w:p w14:paraId="2D0B78F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14:paraId="2C2CC97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14:paraId="4D3AA2D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5D86EC0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14:paraId="1C1A7A8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3EDC462B" w14:textId="77777777"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14:paraId="5F40F8E5" w14:textId="77777777" w:rsidTr="00BF40FD">
        <w:tc>
          <w:tcPr>
            <w:tcW w:w="2540" w:type="dxa"/>
            <w:shd w:val="clear" w:color="auto" w:fill="D9D9D9"/>
            <w:tcMar>
              <w:top w:w="100" w:type="dxa"/>
              <w:left w:w="100" w:type="dxa"/>
              <w:bottom w:w="100" w:type="dxa"/>
              <w:right w:w="100" w:type="dxa"/>
            </w:tcMar>
          </w:tcPr>
          <w:p w14:paraId="0353D080"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14:paraId="41726A4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14:paraId="5D6342D0"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14:paraId="4407186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14:paraId="2FD3561D" w14:textId="77777777" w:rsidTr="00BF40FD">
        <w:tc>
          <w:tcPr>
            <w:tcW w:w="2540" w:type="dxa"/>
            <w:shd w:val="clear" w:color="auto" w:fill="D9D9D9"/>
            <w:tcMar>
              <w:top w:w="100" w:type="dxa"/>
              <w:left w:w="100" w:type="dxa"/>
              <w:bottom w:w="100" w:type="dxa"/>
              <w:right w:w="100" w:type="dxa"/>
            </w:tcMar>
          </w:tcPr>
          <w:p w14:paraId="5A99473A"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14:paraId="454E5456"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6906400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5316F122" w14:textId="77777777" w:rsidTr="00BF40FD">
        <w:tc>
          <w:tcPr>
            <w:tcW w:w="2540" w:type="dxa"/>
            <w:shd w:val="clear" w:color="auto" w:fill="D9D9D9"/>
            <w:tcMar>
              <w:top w:w="100" w:type="dxa"/>
              <w:left w:w="100" w:type="dxa"/>
              <w:bottom w:w="100" w:type="dxa"/>
              <w:right w:w="100" w:type="dxa"/>
            </w:tcMar>
          </w:tcPr>
          <w:p w14:paraId="599B5CE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14:paraId="3847862C"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14:paraId="2AF31CA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14:paraId="4B9FF8C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14:paraId="322D8A35" w14:textId="77777777" w:rsidR="00EA131B" w:rsidRPr="00FA5795" w:rsidRDefault="00EA131B" w:rsidP="00BF40FD">
      <w:pPr>
        <w:pStyle w:val="Nadpis2"/>
        <w:spacing w:before="240"/>
        <w:rPr>
          <w:rFonts w:ascii="Arial" w:hAnsi="Arial" w:cs="Arial"/>
        </w:rPr>
      </w:pPr>
      <w:bookmarkStart w:id="16"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6"/>
    </w:p>
    <w:p w14:paraId="181BD977" w14:textId="77777777"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62A40D5D" w14:textId="77777777" w:rsidTr="00191D07">
        <w:tc>
          <w:tcPr>
            <w:tcW w:w="9360" w:type="dxa"/>
            <w:gridSpan w:val="2"/>
            <w:shd w:val="clear" w:color="auto" w:fill="D9D9D9"/>
            <w:tcMar>
              <w:top w:w="100" w:type="dxa"/>
              <w:left w:w="100" w:type="dxa"/>
              <w:bottom w:w="100" w:type="dxa"/>
              <w:right w:w="100" w:type="dxa"/>
            </w:tcMar>
          </w:tcPr>
          <w:p w14:paraId="7F726545" w14:textId="77777777"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14:paraId="56523464" w14:textId="77777777" w:rsidTr="00BF40FD">
        <w:tc>
          <w:tcPr>
            <w:tcW w:w="2540" w:type="dxa"/>
            <w:shd w:val="clear" w:color="auto" w:fill="D9D9D9"/>
            <w:tcMar>
              <w:top w:w="100" w:type="dxa"/>
              <w:left w:w="100" w:type="dxa"/>
              <w:bottom w:w="100" w:type="dxa"/>
              <w:right w:w="100" w:type="dxa"/>
            </w:tcMar>
          </w:tcPr>
          <w:p w14:paraId="4AA1880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14:paraId="31EBFC7D"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454204A0"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10B85754" w14:textId="77777777"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14:paraId="0AFAE5E5"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09B3DDBE" w14:textId="77777777" w:rsidTr="00BF40FD">
        <w:tc>
          <w:tcPr>
            <w:tcW w:w="2540" w:type="dxa"/>
            <w:shd w:val="clear" w:color="auto" w:fill="D9D9D9"/>
            <w:tcMar>
              <w:top w:w="100" w:type="dxa"/>
              <w:left w:w="100" w:type="dxa"/>
              <w:bottom w:w="100" w:type="dxa"/>
              <w:right w:w="100" w:type="dxa"/>
            </w:tcMar>
          </w:tcPr>
          <w:p w14:paraId="2AB0D4F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14:paraId="5CE7E6F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14:paraId="47958C7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14:paraId="4F3B9F0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14:paraId="3D50C6E7" w14:textId="77777777"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14:paraId="5EEB7351" w14:textId="77777777"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4CBBA767" w14:textId="77777777" w:rsidTr="00BF40FD">
        <w:tc>
          <w:tcPr>
            <w:tcW w:w="2540" w:type="dxa"/>
            <w:shd w:val="clear" w:color="auto" w:fill="D9D9D9"/>
            <w:tcMar>
              <w:top w:w="100" w:type="dxa"/>
              <w:left w:w="100" w:type="dxa"/>
              <w:bottom w:w="100" w:type="dxa"/>
              <w:right w:w="100" w:type="dxa"/>
            </w:tcMar>
          </w:tcPr>
          <w:p w14:paraId="544E8A6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14:paraId="64207D1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14:paraId="4D6BB5D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14:paraId="382CEFA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14:paraId="2EF37426"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14:paraId="2F3D8CD1" w14:textId="77777777" w:rsidTr="00BF40FD">
        <w:tc>
          <w:tcPr>
            <w:tcW w:w="2540" w:type="dxa"/>
            <w:shd w:val="clear" w:color="auto" w:fill="D9D9D9"/>
            <w:tcMar>
              <w:top w:w="100" w:type="dxa"/>
              <w:left w:w="100" w:type="dxa"/>
              <w:bottom w:w="100" w:type="dxa"/>
              <w:right w:w="100" w:type="dxa"/>
            </w:tcMar>
          </w:tcPr>
          <w:p w14:paraId="5611ECD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14:paraId="08B7C67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0D451B86"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14:paraId="65B22E22" w14:textId="77777777" w:rsidTr="00BF40FD">
        <w:tc>
          <w:tcPr>
            <w:tcW w:w="2540" w:type="dxa"/>
            <w:shd w:val="clear" w:color="auto" w:fill="D9D9D9"/>
            <w:tcMar>
              <w:top w:w="100" w:type="dxa"/>
              <w:left w:w="100" w:type="dxa"/>
              <w:bottom w:w="100" w:type="dxa"/>
              <w:right w:w="100" w:type="dxa"/>
            </w:tcMar>
          </w:tcPr>
          <w:p w14:paraId="674FFD0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14:paraId="02ABAE5F"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0F4D336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1FB9B570"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14:paraId="32724AF4"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14:paraId="20693DC5" w14:textId="77777777" w:rsidTr="00BF40FD">
        <w:tc>
          <w:tcPr>
            <w:tcW w:w="2540" w:type="dxa"/>
            <w:shd w:val="clear" w:color="auto" w:fill="D9D9D9"/>
            <w:tcMar>
              <w:top w:w="100" w:type="dxa"/>
              <w:left w:w="100" w:type="dxa"/>
              <w:bottom w:w="100" w:type="dxa"/>
              <w:right w:w="100" w:type="dxa"/>
            </w:tcMar>
          </w:tcPr>
          <w:p w14:paraId="7FA0B0B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14:paraId="52A8E2B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14:paraId="340EEFE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14:paraId="3C1583A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14:paraId="016543A9" w14:textId="77777777" w:rsidTr="00BF40FD">
        <w:tc>
          <w:tcPr>
            <w:tcW w:w="2540" w:type="dxa"/>
            <w:shd w:val="clear" w:color="auto" w:fill="D9D9D9"/>
            <w:tcMar>
              <w:top w:w="100" w:type="dxa"/>
              <w:left w:w="100" w:type="dxa"/>
              <w:bottom w:w="100" w:type="dxa"/>
              <w:right w:w="100" w:type="dxa"/>
            </w:tcMar>
          </w:tcPr>
          <w:p w14:paraId="007371B5"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14:paraId="67DDD6A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448019A9"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06CEBDF5" w14:textId="77777777" w:rsidTr="00BF40FD">
        <w:tc>
          <w:tcPr>
            <w:tcW w:w="2540" w:type="dxa"/>
            <w:shd w:val="clear" w:color="auto" w:fill="D9D9D9"/>
            <w:tcMar>
              <w:top w:w="100" w:type="dxa"/>
              <w:left w:w="100" w:type="dxa"/>
              <w:bottom w:w="100" w:type="dxa"/>
              <w:right w:w="100" w:type="dxa"/>
            </w:tcMar>
          </w:tcPr>
          <w:p w14:paraId="24E1670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14:paraId="7639B5E7"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14:paraId="1F04662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14:paraId="445A1BCC" w14:textId="77777777" w:rsidR="00EA131B" w:rsidRPr="00FA5795" w:rsidRDefault="00EA131B" w:rsidP="00B56A5F">
      <w:pPr>
        <w:pStyle w:val="Normln1"/>
        <w:spacing w:after="120"/>
        <w:jc w:val="both"/>
        <w:rPr>
          <w:b/>
          <w:sz w:val="24"/>
          <w:szCs w:val="24"/>
        </w:rPr>
      </w:pPr>
    </w:p>
    <w:p w14:paraId="4FE93900" w14:textId="77777777"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14:paraId="413C9150" w14:textId="77777777"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40521513" w14:textId="77777777" w:rsidTr="00191D07">
        <w:tc>
          <w:tcPr>
            <w:tcW w:w="9360" w:type="dxa"/>
            <w:gridSpan w:val="2"/>
            <w:shd w:val="clear" w:color="auto" w:fill="D9D9D9"/>
            <w:tcMar>
              <w:top w:w="100" w:type="dxa"/>
              <w:left w:w="100" w:type="dxa"/>
              <w:bottom w:w="100" w:type="dxa"/>
              <w:right w:w="100" w:type="dxa"/>
            </w:tcMar>
          </w:tcPr>
          <w:p w14:paraId="4B9F7B82" w14:textId="77777777"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14:paraId="635EA0F7" w14:textId="77777777" w:rsidTr="00BF40FD">
        <w:tc>
          <w:tcPr>
            <w:tcW w:w="2540" w:type="dxa"/>
            <w:shd w:val="clear" w:color="auto" w:fill="D9D9D9"/>
            <w:tcMar>
              <w:top w:w="100" w:type="dxa"/>
              <w:left w:w="100" w:type="dxa"/>
              <w:bottom w:w="100" w:type="dxa"/>
              <w:right w:w="100" w:type="dxa"/>
            </w:tcMar>
          </w:tcPr>
          <w:p w14:paraId="27FF547E"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14:paraId="09593068" w14:textId="77777777"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14:paraId="3DA2B5F6" w14:textId="77777777"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14:paraId="262B7057" w14:textId="77777777"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14:paraId="6B818881"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14:paraId="33AB77D4" w14:textId="77777777" w:rsidTr="00BF40FD">
        <w:tc>
          <w:tcPr>
            <w:tcW w:w="2540" w:type="dxa"/>
            <w:shd w:val="clear" w:color="auto" w:fill="D9D9D9"/>
            <w:tcMar>
              <w:top w:w="100" w:type="dxa"/>
              <w:left w:w="100" w:type="dxa"/>
              <w:bottom w:w="100" w:type="dxa"/>
              <w:right w:w="100" w:type="dxa"/>
            </w:tcMar>
          </w:tcPr>
          <w:p w14:paraId="4052175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14:paraId="28566F39"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14:paraId="16F5B8E6" w14:textId="77777777"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14:paraId="6BC30533" w14:textId="77777777"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14:paraId="0F776FE1" w14:textId="77777777" w:rsidTr="00BF40FD">
        <w:tc>
          <w:tcPr>
            <w:tcW w:w="2540" w:type="dxa"/>
            <w:shd w:val="clear" w:color="auto" w:fill="D9D9D9"/>
            <w:tcMar>
              <w:top w:w="100" w:type="dxa"/>
              <w:left w:w="100" w:type="dxa"/>
              <w:bottom w:w="100" w:type="dxa"/>
              <w:right w:w="100" w:type="dxa"/>
            </w:tcMar>
          </w:tcPr>
          <w:p w14:paraId="5420D50F"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14:paraId="0A9A808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14:paraId="6440CFD2"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14:paraId="257187E7"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14:paraId="3E7F1393" w14:textId="77777777" w:rsidTr="00BF40FD">
        <w:tc>
          <w:tcPr>
            <w:tcW w:w="2540" w:type="dxa"/>
            <w:shd w:val="clear" w:color="auto" w:fill="D9D9D9"/>
            <w:tcMar>
              <w:top w:w="100" w:type="dxa"/>
              <w:left w:w="100" w:type="dxa"/>
              <w:bottom w:w="100" w:type="dxa"/>
              <w:right w:w="100" w:type="dxa"/>
            </w:tcMar>
          </w:tcPr>
          <w:p w14:paraId="740BBEB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14:paraId="01A134C0"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14:paraId="2071665F"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14:paraId="3970FBF7"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14:paraId="7893328C" w14:textId="77777777" w:rsidTr="00BF40FD">
        <w:tc>
          <w:tcPr>
            <w:tcW w:w="2540" w:type="dxa"/>
            <w:shd w:val="clear" w:color="auto" w:fill="D9D9D9"/>
            <w:tcMar>
              <w:top w:w="100" w:type="dxa"/>
              <w:left w:w="100" w:type="dxa"/>
              <w:bottom w:w="100" w:type="dxa"/>
              <w:right w:w="100" w:type="dxa"/>
            </w:tcMar>
          </w:tcPr>
          <w:p w14:paraId="2C1ED2A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14:paraId="35845238"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14:paraId="30530A5B"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14:paraId="7CC120FE"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14:paraId="181BAB9C"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14:paraId="446CC057" w14:textId="77777777" w:rsidTr="00BF40FD">
        <w:tc>
          <w:tcPr>
            <w:tcW w:w="2540" w:type="dxa"/>
            <w:shd w:val="clear" w:color="auto" w:fill="D9D9D9"/>
            <w:tcMar>
              <w:top w:w="100" w:type="dxa"/>
              <w:left w:w="100" w:type="dxa"/>
              <w:bottom w:w="100" w:type="dxa"/>
              <w:right w:w="100" w:type="dxa"/>
            </w:tcMar>
          </w:tcPr>
          <w:p w14:paraId="42070B83"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14:paraId="235174BD"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14:paraId="06F82977"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14:paraId="795B738C"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14:paraId="70BFD445" w14:textId="77777777" w:rsidTr="00BF40FD">
        <w:tc>
          <w:tcPr>
            <w:tcW w:w="2540" w:type="dxa"/>
            <w:shd w:val="clear" w:color="auto" w:fill="D9D9D9"/>
            <w:tcMar>
              <w:top w:w="100" w:type="dxa"/>
              <w:left w:w="100" w:type="dxa"/>
              <w:bottom w:w="100" w:type="dxa"/>
              <w:right w:w="100" w:type="dxa"/>
            </w:tcMar>
          </w:tcPr>
          <w:p w14:paraId="1B1B9476"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14:paraId="0C1B37F4"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14:paraId="0B3E5141"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14:paraId="5FAC1507" w14:textId="77777777" w:rsidTr="00BF40FD">
        <w:tc>
          <w:tcPr>
            <w:tcW w:w="2540" w:type="dxa"/>
            <w:shd w:val="clear" w:color="auto" w:fill="D9D9D9"/>
            <w:tcMar>
              <w:top w:w="100" w:type="dxa"/>
              <w:left w:w="100" w:type="dxa"/>
              <w:bottom w:w="100" w:type="dxa"/>
              <w:right w:w="100" w:type="dxa"/>
            </w:tcMar>
          </w:tcPr>
          <w:p w14:paraId="0A3F5AF9" w14:textId="77777777"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14:paraId="3B91B855"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14:paraId="60595F5B" w14:textId="77777777"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14:paraId="67AF87C1" w14:textId="77777777" w:rsidR="00EA131B" w:rsidRPr="00FA5795" w:rsidRDefault="00EA131B" w:rsidP="00BF40FD">
      <w:pPr>
        <w:pStyle w:val="Nadpis1"/>
        <w:spacing w:before="240"/>
        <w:rPr>
          <w:rFonts w:ascii="Arial" w:hAnsi="Arial" w:cs="Arial"/>
        </w:rPr>
      </w:pPr>
      <w:bookmarkStart w:id="17" w:name="_Toc371595479"/>
      <w:r w:rsidRPr="00FA5795">
        <w:rPr>
          <w:rFonts w:ascii="Arial" w:hAnsi="Arial" w:cs="Arial"/>
        </w:rPr>
        <w:t>INFORMAČNÍ KAMPANĚ</w:t>
      </w:r>
      <w:bookmarkEnd w:id="17"/>
    </w:p>
    <w:p w14:paraId="53F7EBA0" w14:textId="77777777"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14:paraId="3CA30187" w14:textId="77777777" w:rsidTr="0065560B">
        <w:tc>
          <w:tcPr>
            <w:tcW w:w="9360" w:type="dxa"/>
            <w:gridSpan w:val="2"/>
            <w:shd w:val="clear" w:color="auto" w:fill="D9D9D9"/>
            <w:tcMar>
              <w:top w:w="100" w:type="dxa"/>
              <w:left w:w="100" w:type="dxa"/>
              <w:bottom w:w="100" w:type="dxa"/>
              <w:right w:w="100" w:type="dxa"/>
            </w:tcMar>
          </w:tcPr>
          <w:p w14:paraId="69174445" w14:textId="77777777"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14:paraId="606BE70F" w14:textId="77777777" w:rsidTr="00BF40FD">
        <w:tc>
          <w:tcPr>
            <w:tcW w:w="2540" w:type="dxa"/>
            <w:shd w:val="clear" w:color="auto" w:fill="D9D9D9"/>
            <w:tcMar>
              <w:top w:w="100" w:type="dxa"/>
              <w:left w:w="100" w:type="dxa"/>
              <w:bottom w:w="100" w:type="dxa"/>
              <w:right w:w="100" w:type="dxa"/>
            </w:tcMar>
          </w:tcPr>
          <w:p w14:paraId="547E788D" w14:textId="77777777"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14:paraId="12E39144" w14:textId="77777777"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14:paraId="3F48A197" w14:textId="77777777"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14:paraId="2F84F791" w14:textId="77777777" w:rsidTr="00BF40FD">
        <w:tc>
          <w:tcPr>
            <w:tcW w:w="2540" w:type="dxa"/>
            <w:shd w:val="clear" w:color="auto" w:fill="D9D9D9"/>
            <w:tcMar>
              <w:top w:w="100" w:type="dxa"/>
              <w:left w:w="100" w:type="dxa"/>
              <w:bottom w:w="100" w:type="dxa"/>
              <w:right w:w="100" w:type="dxa"/>
            </w:tcMar>
          </w:tcPr>
          <w:p w14:paraId="268C160C" w14:textId="77777777"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14:paraId="67369DE7" w14:textId="77777777"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14:paraId="35549510" w14:textId="77777777"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14:paraId="08E7611B" w14:textId="77777777"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14:paraId="35427441" w14:textId="77777777" w:rsidTr="00BF40FD">
        <w:tc>
          <w:tcPr>
            <w:tcW w:w="2540" w:type="dxa"/>
            <w:shd w:val="clear" w:color="auto" w:fill="D9D9D9"/>
            <w:tcMar>
              <w:top w:w="100" w:type="dxa"/>
              <w:left w:w="100" w:type="dxa"/>
              <w:bottom w:w="100" w:type="dxa"/>
              <w:right w:w="100" w:type="dxa"/>
            </w:tcMar>
          </w:tcPr>
          <w:p w14:paraId="1B1A3657" w14:textId="77777777"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14:paraId="57A37814" w14:textId="77777777"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14:paraId="509CB1A5" w14:textId="77777777" w:rsidTr="00BF40FD">
        <w:tc>
          <w:tcPr>
            <w:tcW w:w="2540" w:type="dxa"/>
            <w:shd w:val="clear" w:color="auto" w:fill="D9D9D9"/>
            <w:tcMar>
              <w:top w:w="100" w:type="dxa"/>
              <w:left w:w="100" w:type="dxa"/>
              <w:bottom w:w="100" w:type="dxa"/>
              <w:right w:w="100" w:type="dxa"/>
            </w:tcMar>
          </w:tcPr>
          <w:p w14:paraId="5172A50C" w14:textId="77777777"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14:paraId="3632A97B" w14:textId="77777777"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14:paraId="12E361EB" w14:textId="77777777" w:rsidTr="00BF40FD">
        <w:tc>
          <w:tcPr>
            <w:tcW w:w="2540" w:type="dxa"/>
            <w:shd w:val="clear" w:color="auto" w:fill="D9D9D9"/>
            <w:tcMar>
              <w:top w:w="100" w:type="dxa"/>
              <w:left w:w="100" w:type="dxa"/>
              <w:bottom w:w="100" w:type="dxa"/>
              <w:right w:w="100" w:type="dxa"/>
            </w:tcMar>
          </w:tcPr>
          <w:p w14:paraId="2657D83E" w14:textId="77777777"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14:paraId="130F7913" w14:textId="77777777"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14:paraId="53A48A5E" w14:textId="77777777"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14:paraId="6A5D2864" w14:textId="77777777"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14:paraId="7AEEB22A" w14:textId="77777777" w:rsidTr="00BF40FD">
        <w:tc>
          <w:tcPr>
            <w:tcW w:w="2540" w:type="dxa"/>
            <w:shd w:val="clear" w:color="auto" w:fill="D9D9D9"/>
            <w:tcMar>
              <w:top w:w="100" w:type="dxa"/>
              <w:left w:w="100" w:type="dxa"/>
              <w:bottom w:w="100" w:type="dxa"/>
              <w:right w:w="100" w:type="dxa"/>
            </w:tcMar>
          </w:tcPr>
          <w:p w14:paraId="383022D4" w14:textId="77777777"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14:paraId="29B4EA2C" w14:textId="77777777"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14:paraId="1C885495" w14:textId="77777777"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14:paraId="35218D41" w14:textId="77777777" w:rsidR="00EA131B" w:rsidRPr="00FA5795" w:rsidRDefault="00EA131B" w:rsidP="0065560B">
            <w:pPr>
              <w:pStyle w:val="Normln1"/>
              <w:spacing w:line="240" w:lineRule="auto"/>
              <w:jc w:val="both"/>
              <w:rPr>
                <w:sz w:val="18"/>
                <w:szCs w:val="18"/>
              </w:rPr>
            </w:pPr>
            <w:r w:rsidRPr="00FA5795">
              <w:rPr>
                <w:sz w:val="18"/>
                <w:szCs w:val="18"/>
              </w:rPr>
              <w:t>Stav oproti původně plánovanému rozsahu - úspory vs. vícenáklady, jak byly kompenzovány</w:t>
            </w:r>
          </w:p>
          <w:p w14:paraId="6334C822" w14:textId="77777777" w:rsidR="00EA131B" w:rsidRPr="00FA5795" w:rsidRDefault="00EA131B" w:rsidP="0065560B">
            <w:pPr>
              <w:pStyle w:val="Normln1"/>
              <w:spacing w:line="240" w:lineRule="auto"/>
              <w:jc w:val="both"/>
              <w:rPr>
                <w:sz w:val="18"/>
                <w:szCs w:val="18"/>
              </w:rPr>
            </w:pPr>
            <w:r w:rsidRPr="00FA5795">
              <w:rPr>
                <w:sz w:val="18"/>
                <w:szCs w:val="18"/>
              </w:rPr>
              <w:lastRenderedPageBreak/>
              <w:t>Nečekané vklady - zapojení partnerů, objevení efektivnějších, než plánovaných postupů atd.</w:t>
            </w:r>
          </w:p>
        </w:tc>
      </w:tr>
      <w:tr w:rsidR="00EA131B" w:rsidRPr="00FA5795" w14:paraId="1963F190" w14:textId="77777777" w:rsidTr="00BF40FD">
        <w:tc>
          <w:tcPr>
            <w:tcW w:w="2540" w:type="dxa"/>
            <w:shd w:val="clear" w:color="auto" w:fill="D9D9D9"/>
            <w:tcMar>
              <w:top w:w="100" w:type="dxa"/>
              <w:left w:w="100" w:type="dxa"/>
              <w:bottom w:w="100" w:type="dxa"/>
              <w:right w:w="100" w:type="dxa"/>
            </w:tcMar>
          </w:tcPr>
          <w:p w14:paraId="3235F217" w14:textId="77777777"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14:paraId="5A952782" w14:textId="77777777"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14:paraId="27198730" w14:textId="77777777"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14:paraId="76E6A893" w14:textId="77777777" w:rsidTr="00BF40FD">
        <w:tc>
          <w:tcPr>
            <w:tcW w:w="2540" w:type="dxa"/>
            <w:shd w:val="clear" w:color="auto" w:fill="D9D9D9"/>
            <w:tcMar>
              <w:top w:w="100" w:type="dxa"/>
              <w:left w:w="100" w:type="dxa"/>
              <w:bottom w:w="100" w:type="dxa"/>
              <w:right w:w="100" w:type="dxa"/>
            </w:tcMar>
          </w:tcPr>
          <w:p w14:paraId="2A36F2D6" w14:textId="77777777" w:rsidR="00EA131B" w:rsidRPr="00FA5795" w:rsidRDefault="00EA131B" w:rsidP="0065560B">
            <w:pPr>
              <w:pStyle w:val="Normln1"/>
              <w:spacing w:line="240" w:lineRule="auto"/>
              <w:jc w:val="both"/>
              <w:rPr>
                <w:sz w:val="18"/>
                <w:szCs w:val="18"/>
              </w:rPr>
            </w:pPr>
            <w:r w:rsidRPr="00FA5795">
              <w:rPr>
                <w:b/>
                <w:sz w:val="18"/>
                <w:szCs w:val="18"/>
              </w:rPr>
              <w:t>Nákladová efektivita</w:t>
            </w:r>
          </w:p>
          <w:p w14:paraId="190EC733" w14:textId="77777777"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14:paraId="66FC9FA1" w14:textId="77777777"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14:paraId="0484D4DC" w14:textId="77777777"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14:paraId="09DE1980" w14:textId="77777777" w:rsidR="00EA131B" w:rsidRPr="00FA5795" w:rsidRDefault="00EA131B" w:rsidP="00936C2A">
      <w:pPr>
        <w:pStyle w:val="Nadpis1"/>
        <w:spacing w:before="240"/>
        <w:rPr>
          <w:rFonts w:ascii="Arial" w:hAnsi="Arial" w:cs="Arial"/>
        </w:rPr>
      </w:pPr>
      <w:bookmarkStart w:id="18" w:name="_Toc371595480"/>
      <w:r w:rsidRPr="00FA5795">
        <w:rPr>
          <w:rFonts w:ascii="Arial" w:hAnsi="Arial" w:cs="Arial"/>
        </w:rPr>
        <w:t>INFRASTRUKTURNÍ AKTIVITY</w:t>
      </w:r>
      <w:bookmarkEnd w:id="18"/>
    </w:p>
    <w:p w14:paraId="2884EDFC" w14:textId="77777777"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14:paraId="0EAAB604" w14:textId="77777777"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14:paraId="46156649" w14:textId="77777777"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14:paraId="3E01C627" w14:textId="77777777" w:rsidR="00EA131B" w:rsidRPr="00FA5795" w:rsidRDefault="00EA131B" w:rsidP="00640E55">
      <w:pPr>
        <w:pStyle w:val="Normln1"/>
        <w:spacing w:after="120"/>
        <w:jc w:val="both"/>
        <w:rPr>
          <w:sz w:val="24"/>
          <w:szCs w:val="24"/>
        </w:rPr>
      </w:pPr>
    </w:p>
    <w:p w14:paraId="651B9285" w14:textId="77777777" w:rsidR="00EA131B" w:rsidRPr="00FA5795" w:rsidRDefault="00EA131B" w:rsidP="00640E55">
      <w:pPr>
        <w:pStyle w:val="Normln1"/>
        <w:spacing w:after="120"/>
        <w:jc w:val="both"/>
        <w:rPr>
          <w:sz w:val="24"/>
          <w:szCs w:val="24"/>
        </w:rPr>
      </w:pPr>
    </w:p>
    <w:p w14:paraId="6DD0D5AD" w14:textId="77777777" w:rsidR="00EA131B" w:rsidRPr="00FA5795" w:rsidRDefault="00EA131B" w:rsidP="00640E55">
      <w:pPr>
        <w:pStyle w:val="Normln1"/>
        <w:spacing w:after="120"/>
        <w:jc w:val="both"/>
        <w:rPr>
          <w:b/>
        </w:rPr>
      </w:pPr>
    </w:p>
    <w:p w14:paraId="7FA2341F" w14:textId="77777777"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19" w:name="_Toc371595481"/>
      <w:r w:rsidRPr="00FA5795">
        <w:rPr>
          <w:rFonts w:ascii="Arial" w:hAnsi="Arial" w:cs="Arial"/>
        </w:rPr>
        <w:lastRenderedPageBreak/>
        <w:t>KVALITNÍ VYHODNOCENÍ JE PŘEDEVŠÍM ODMĚNA PRO VÁS</w:t>
      </w:r>
      <w:bookmarkEnd w:id="19"/>
    </w:p>
    <w:p w14:paraId="0CB68738" w14:textId="77777777"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14:paraId="516E2FDB" w14:textId="77777777"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14:paraId="0B2ECD76" w14:textId="77777777"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14:paraId="1D8CE6BC" w14:textId="77777777" w:rsidR="00EA131B" w:rsidRPr="00FA5795" w:rsidRDefault="00EA131B" w:rsidP="0065560B">
      <w:pPr>
        <w:pStyle w:val="Normln1"/>
      </w:pPr>
    </w:p>
    <w:p w14:paraId="417C7CFC" w14:textId="77777777" w:rsidR="00EA131B" w:rsidRPr="00FA5795" w:rsidRDefault="00EA131B" w:rsidP="0065560B">
      <w:pPr>
        <w:pStyle w:val="Normln1"/>
      </w:pPr>
    </w:p>
    <w:p w14:paraId="5FD39C59" w14:textId="77777777"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14:paraId="5421E323" w14:textId="77777777"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14:paraId="3313A9A1" w14:textId="77777777" w:rsidR="00EA131B" w:rsidRPr="00FA5795" w:rsidRDefault="00EA131B" w:rsidP="00BE42E5">
      <w:pPr>
        <w:pStyle w:val="Normln1"/>
        <w:rPr>
          <w:sz w:val="24"/>
          <w:szCs w:val="24"/>
        </w:rPr>
      </w:pPr>
    </w:p>
    <w:p w14:paraId="145F5F41" w14:textId="77777777"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14:paraId="29D60B52" w14:textId="77777777" w:rsidR="00EA131B" w:rsidRPr="00FA5795" w:rsidRDefault="00EA131B" w:rsidP="00033C6A">
      <w:pPr>
        <w:pStyle w:val="Normln1"/>
        <w:rPr>
          <w:sz w:val="24"/>
          <w:szCs w:val="24"/>
        </w:rPr>
      </w:pPr>
    </w:p>
    <w:p w14:paraId="137CFFF0" w14:textId="77777777"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14:paraId="3D73680A" w14:textId="77777777" w:rsidR="00EA131B" w:rsidRPr="00FA5795" w:rsidRDefault="00EA131B" w:rsidP="00BE42E5">
      <w:pPr>
        <w:pStyle w:val="Normln1"/>
        <w:rPr>
          <w:sz w:val="24"/>
          <w:szCs w:val="24"/>
        </w:rPr>
      </w:pPr>
    </w:p>
    <w:p w14:paraId="0F6B16E9" w14:textId="77777777"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9" w:history="1">
        <w:r w:rsidRPr="00FA5795">
          <w:rPr>
            <w:rStyle w:val="Hypertextovodkaz"/>
            <w:rFonts w:cs="Arial"/>
          </w:rPr>
          <w:t>http://www.popcenter.org/library/crimeprevention/volume_01/</w:t>
        </w:r>
      </w:hyperlink>
    </w:p>
    <w:p w14:paraId="1A5AA2DE" w14:textId="77777777" w:rsidR="00EA131B" w:rsidRPr="00FA5795" w:rsidRDefault="00EA131B" w:rsidP="00BE42E5">
      <w:pPr>
        <w:pStyle w:val="Normln1"/>
        <w:rPr>
          <w:sz w:val="24"/>
          <w:szCs w:val="24"/>
        </w:rPr>
      </w:pPr>
    </w:p>
    <w:p w14:paraId="2226D74C" w14:textId="77777777"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14:paraId="471E3E60" w14:textId="77777777" w:rsidR="00EA131B" w:rsidRPr="00FA5795" w:rsidRDefault="00EA131B" w:rsidP="00BE42E5">
      <w:pPr>
        <w:pStyle w:val="Normln1"/>
        <w:rPr>
          <w:sz w:val="24"/>
          <w:szCs w:val="24"/>
        </w:rPr>
      </w:pPr>
    </w:p>
    <w:p w14:paraId="6E4BB274" w14:textId="77777777"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14:paraId="6909F437" w14:textId="77777777" w:rsidR="00EA131B" w:rsidRPr="00FA5795" w:rsidRDefault="00EA131B" w:rsidP="00033C6A">
      <w:pPr>
        <w:pStyle w:val="Normln1"/>
      </w:pPr>
    </w:p>
    <w:p w14:paraId="3DEAC75C" w14:textId="77777777" w:rsidR="00EA131B" w:rsidRPr="00FA5795" w:rsidRDefault="00EA131B" w:rsidP="00033C6A">
      <w:pPr>
        <w:pStyle w:val="Normln1"/>
        <w:rPr>
          <w:b/>
        </w:rPr>
      </w:pPr>
      <w:r w:rsidRPr="00FA5795">
        <w:rPr>
          <w:b/>
        </w:rPr>
        <w:t>Design Against Crime Research Center</w:t>
      </w:r>
    </w:p>
    <w:p w14:paraId="72EEE50B" w14:textId="77777777" w:rsidR="00EA131B" w:rsidRPr="00FA5795" w:rsidRDefault="00A00C2A" w:rsidP="00033C6A">
      <w:pPr>
        <w:pStyle w:val="Normln1"/>
      </w:pPr>
      <w:hyperlink r:id="rId10" w:history="1">
        <w:r w:rsidR="00EA131B" w:rsidRPr="00FA5795">
          <w:rPr>
            <w:rStyle w:val="Hypertextovodkaz"/>
            <w:rFonts w:cs="Arial"/>
          </w:rPr>
          <w:t>http://www.designagainstcrime.com/outputs/publications/</w:t>
        </w:r>
      </w:hyperlink>
    </w:p>
    <w:p w14:paraId="51D5C1EB" w14:textId="77777777"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14:paraId="107D3602" w14:textId="77777777" w:rsidR="00EA131B" w:rsidRPr="00FA5795" w:rsidRDefault="00EA131B" w:rsidP="00033C6A">
      <w:pPr>
        <w:pStyle w:val="Normln1"/>
      </w:pPr>
    </w:p>
    <w:p w14:paraId="2E8D91D7" w14:textId="77777777" w:rsidR="00EA131B" w:rsidRPr="00FA5795" w:rsidRDefault="00EA131B" w:rsidP="00033C6A">
      <w:pPr>
        <w:pStyle w:val="Normln1"/>
        <w:rPr>
          <w:b/>
        </w:rPr>
      </w:pPr>
      <w:r w:rsidRPr="00FA5795">
        <w:rPr>
          <w:b/>
        </w:rPr>
        <w:t>Center for Problem Oriented Policing</w:t>
      </w:r>
    </w:p>
    <w:p w14:paraId="0820B7E8" w14:textId="77777777" w:rsidR="00EA131B" w:rsidRPr="00FA5795" w:rsidRDefault="00A00C2A" w:rsidP="00033C6A">
      <w:pPr>
        <w:pStyle w:val="Normln1"/>
      </w:pPr>
      <w:hyperlink r:id="rId11" w:history="1">
        <w:r w:rsidR="00EA131B" w:rsidRPr="00FA5795">
          <w:rPr>
            <w:rStyle w:val="Hypertextovodkaz"/>
            <w:rFonts w:cs="Arial"/>
          </w:rPr>
          <w:t>http://www.popcenter.org/guides/</w:t>
        </w:r>
      </w:hyperlink>
    </w:p>
    <w:p w14:paraId="6A3BE7BE" w14:textId="77777777"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14:paraId="1736412A" w14:textId="77777777" w:rsidR="00EA131B" w:rsidRPr="00FA5795" w:rsidRDefault="00EA131B" w:rsidP="00033C6A">
      <w:pPr>
        <w:pStyle w:val="Normln1"/>
      </w:pPr>
    </w:p>
    <w:p w14:paraId="176E9345" w14:textId="77777777" w:rsidR="00EA131B" w:rsidRPr="00FA5795" w:rsidRDefault="00EA131B" w:rsidP="00033C6A">
      <w:pPr>
        <w:pStyle w:val="Normln1"/>
      </w:pPr>
    </w:p>
    <w:p w14:paraId="08147B96" w14:textId="77777777" w:rsidR="00EA131B" w:rsidRPr="00FA5795" w:rsidRDefault="00EA131B" w:rsidP="00033C6A">
      <w:pPr>
        <w:pStyle w:val="Normln1"/>
      </w:pPr>
    </w:p>
    <w:p w14:paraId="14D5E1D7" w14:textId="77777777" w:rsidR="00EA131B" w:rsidRPr="00FA5795" w:rsidRDefault="00EA131B" w:rsidP="00033C6A">
      <w:pPr>
        <w:pStyle w:val="Normln1"/>
        <w:rPr>
          <w:i/>
        </w:rPr>
      </w:pPr>
    </w:p>
    <w:p w14:paraId="6C45BF5B" w14:textId="77777777" w:rsidR="00EA131B" w:rsidRPr="00FA5795" w:rsidRDefault="00EA131B" w:rsidP="00033C6A">
      <w:pPr>
        <w:pStyle w:val="Normln1"/>
      </w:pPr>
    </w:p>
    <w:sectPr w:rsidR="00EA131B" w:rsidRPr="00FA5795" w:rsidSect="00560926">
      <w:footerReference w:type="default" r:id="rId12"/>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9957" w14:textId="77777777" w:rsidR="00A00C2A" w:rsidRDefault="00A00C2A" w:rsidP="002F60E1">
      <w:pPr>
        <w:spacing w:after="0" w:line="240" w:lineRule="auto"/>
      </w:pPr>
      <w:r>
        <w:separator/>
      </w:r>
    </w:p>
  </w:endnote>
  <w:endnote w:type="continuationSeparator" w:id="0">
    <w:p w14:paraId="6EA96E79" w14:textId="77777777" w:rsidR="00A00C2A" w:rsidRDefault="00A00C2A"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4195D" w14:textId="77777777" w:rsidR="00EA131B" w:rsidRDefault="00EA131B">
    <w:pPr>
      <w:pStyle w:val="Zpat"/>
      <w:jc w:val="right"/>
    </w:pPr>
  </w:p>
  <w:p w14:paraId="217DC9DF" w14:textId="77777777" w:rsidR="00EA131B" w:rsidRDefault="00EA131B">
    <w:pPr>
      <w:pStyle w:val="Normln1"/>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6630" w14:textId="77777777" w:rsidR="00EA131B" w:rsidRDefault="00AE4B43">
    <w:pPr>
      <w:pStyle w:val="Zpat"/>
      <w:jc w:val="right"/>
    </w:pPr>
    <w:r>
      <w:fldChar w:fldCharType="begin"/>
    </w:r>
    <w:r>
      <w:instrText xml:space="preserve"> PAGE   \* MERGEFORMAT </w:instrText>
    </w:r>
    <w:r>
      <w:fldChar w:fldCharType="separate"/>
    </w:r>
    <w:r w:rsidR="00AF73E8">
      <w:rPr>
        <w:noProof/>
      </w:rPr>
      <w:t>18</w:t>
    </w:r>
    <w:r>
      <w:rPr>
        <w:noProof/>
      </w:rPr>
      <w:fldChar w:fldCharType="end"/>
    </w:r>
  </w:p>
  <w:p w14:paraId="687D09EA" w14:textId="77777777" w:rsidR="00EA131B" w:rsidRDefault="00EA131B">
    <w:pPr>
      <w:pStyle w:val="Normln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A9EC" w14:textId="77777777" w:rsidR="00A00C2A" w:rsidRDefault="00A00C2A" w:rsidP="002F60E1">
      <w:pPr>
        <w:spacing w:after="0" w:line="240" w:lineRule="auto"/>
      </w:pPr>
      <w:r>
        <w:separator/>
      </w:r>
    </w:p>
  </w:footnote>
  <w:footnote w:type="continuationSeparator" w:id="0">
    <w:p w14:paraId="65D07CDF" w14:textId="77777777" w:rsidR="00A00C2A" w:rsidRDefault="00A00C2A" w:rsidP="002F60E1">
      <w:pPr>
        <w:spacing w:after="0" w:line="240" w:lineRule="auto"/>
      </w:pPr>
      <w:r>
        <w:continuationSeparator/>
      </w:r>
    </w:p>
  </w:footnote>
  <w:footnote w:id="1">
    <w:p w14:paraId="6DF2AFFE" w14:textId="77777777"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14:paraId="12568D86" w14:textId="77777777"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14:paraId="1D801709" w14:textId="77777777"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14:paraId="56008770" w14:textId="77777777"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14:paraId="6D58C55A" w14:textId="77777777"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14:paraId="0197FC98" w14:textId="77777777"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14:paraId="3EC2001A" w14:textId="77777777"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14:paraId="338AB7B8" w14:textId="77777777"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14:paraId="6BB6DDB7" w14:textId="77777777"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14:paraId="6164A772" w14:textId="77777777"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347CC" w14:textId="77777777" w:rsidR="00EA131B" w:rsidRDefault="00EA131B">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E4C8" w14:textId="77777777" w:rsidR="00EA131B" w:rsidRDefault="00C31871">
    <w:pPr>
      <w:pStyle w:val="Zhlav"/>
    </w:pPr>
    <w:r>
      <w:rPr>
        <w:noProof/>
      </w:rPr>
      <w:drawing>
        <wp:inline distT="0" distB="0" distL="0" distR="0" wp14:anchorId="21C6F86C" wp14:editId="69350C04">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14:anchorId="331AEBEA" wp14:editId="2AD95084">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0E1"/>
    <w:rsid w:val="00010644"/>
    <w:rsid w:val="00016DD0"/>
    <w:rsid w:val="00033C6A"/>
    <w:rsid w:val="0004238A"/>
    <w:rsid w:val="00063358"/>
    <w:rsid w:val="00064BB3"/>
    <w:rsid w:val="00097096"/>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50C8B"/>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118A8"/>
    <w:rsid w:val="004256D6"/>
    <w:rsid w:val="004A2F71"/>
    <w:rsid w:val="004B02E3"/>
    <w:rsid w:val="004B2105"/>
    <w:rsid w:val="0050458D"/>
    <w:rsid w:val="00514044"/>
    <w:rsid w:val="00545E5F"/>
    <w:rsid w:val="00560926"/>
    <w:rsid w:val="00590020"/>
    <w:rsid w:val="005B391F"/>
    <w:rsid w:val="00624C9F"/>
    <w:rsid w:val="006328EF"/>
    <w:rsid w:val="00633A97"/>
    <w:rsid w:val="00634E8C"/>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50E29"/>
    <w:rsid w:val="0085360A"/>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3777"/>
    <w:rsid w:val="009A7FA9"/>
    <w:rsid w:val="009C7966"/>
    <w:rsid w:val="009E24EE"/>
    <w:rsid w:val="009E7B8B"/>
    <w:rsid w:val="00A00C2A"/>
    <w:rsid w:val="00A037CC"/>
    <w:rsid w:val="00A07417"/>
    <w:rsid w:val="00A304E8"/>
    <w:rsid w:val="00A45B86"/>
    <w:rsid w:val="00A53928"/>
    <w:rsid w:val="00A551A0"/>
    <w:rsid w:val="00A764AA"/>
    <w:rsid w:val="00AA1E67"/>
    <w:rsid w:val="00AA6688"/>
    <w:rsid w:val="00AB468B"/>
    <w:rsid w:val="00AD6620"/>
    <w:rsid w:val="00AE3A15"/>
    <w:rsid w:val="00AE4B43"/>
    <w:rsid w:val="00AE6028"/>
    <w:rsid w:val="00AF73E8"/>
    <w:rsid w:val="00AF77E5"/>
    <w:rsid w:val="00B0023E"/>
    <w:rsid w:val="00B07B4F"/>
    <w:rsid w:val="00B23758"/>
    <w:rsid w:val="00B451DC"/>
    <w:rsid w:val="00B46342"/>
    <w:rsid w:val="00B56A5F"/>
    <w:rsid w:val="00B63829"/>
    <w:rsid w:val="00B879B7"/>
    <w:rsid w:val="00B916AE"/>
    <w:rsid w:val="00BA4197"/>
    <w:rsid w:val="00BB1125"/>
    <w:rsid w:val="00BB60F0"/>
    <w:rsid w:val="00BC51D3"/>
    <w:rsid w:val="00BE42E5"/>
    <w:rsid w:val="00BF40FD"/>
    <w:rsid w:val="00BF50AC"/>
    <w:rsid w:val="00C21279"/>
    <w:rsid w:val="00C2153B"/>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625F0"/>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F56362"/>
  <w15:docId w15:val="{5C00A3D7-51C3-4E57-BB39-BA7CB84E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nadpis">
    <w:name w:val="Subtitle"/>
    <w:basedOn w:val="Normln1"/>
    <w:next w:val="Normln1"/>
    <w:link w:val="PodnadpisChar"/>
    <w:uiPriority w:val="99"/>
    <w:qFormat/>
    <w:rsid w:val="002F60E1"/>
    <w:pPr>
      <w:spacing w:after="200"/>
      <w:contextualSpacing/>
    </w:pPr>
    <w:rPr>
      <w:rFonts w:ascii="Trebuchet MS" w:hAnsi="Trebuchet MS" w:cs="Trebuchet MS"/>
      <w:i/>
      <w:color w:val="666666"/>
      <w:sz w:val="26"/>
    </w:rPr>
  </w:style>
  <w:style w:type="character" w:customStyle="1" w:styleId="PodnadpisChar">
    <w:name w:val="Podnadpis Char"/>
    <w:basedOn w:val="Standardnpsmoodstavce"/>
    <w:link w:val="Podnadpis"/>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popcenter.org/guides/" TargetMode="External"/><Relationship Id="rId5" Type="http://schemas.openxmlformats.org/officeDocument/2006/relationships/endnotes" Target="endnotes.xml"/><Relationship Id="rId10" Type="http://schemas.openxmlformats.org/officeDocument/2006/relationships/hyperlink" Target="http://www.designagainstcrime.com/outputs/publications/" TargetMode="External"/><Relationship Id="rId4" Type="http://schemas.openxmlformats.org/officeDocument/2006/relationships/footnotes" Target="footnotes.xml"/><Relationship Id="rId9" Type="http://schemas.openxmlformats.org/officeDocument/2006/relationships/hyperlink" Target="http://www.popcenter.org/library/crimeprevention/volume_01/"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Polák Adolf, Mgr.</cp:lastModifiedBy>
  <cp:revision>2</cp:revision>
  <dcterms:created xsi:type="dcterms:W3CDTF">2023-11-21T07:52:00Z</dcterms:created>
  <dcterms:modified xsi:type="dcterms:W3CDTF">2023-11-21T07:52:00Z</dcterms:modified>
</cp:coreProperties>
</file>